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F6" w:rsidRPr="00AA7A9D" w:rsidRDefault="0036541D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810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5F6" w:rsidRPr="00AA7A9D" w:rsidRDefault="008A35F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A35F6" w:rsidRPr="00AA7A9D" w:rsidRDefault="008A35F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A7A9D">
        <w:rPr>
          <w:b/>
          <w:bCs/>
          <w:color w:val="000000"/>
          <w:sz w:val="28"/>
          <w:szCs w:val="28"/>
        </w:rPr>
        <w:t>СОВЕТ ДЕПУТАТОВ</w:t>
      </w:r>
    </w:p>
    <w:p w:rsidR="008A35F6" w:rsidRPr="00AA7A9D" w:rsidRDefault="008A35F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A7A9D"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8A35F6" w:rsidRPr="00AA7A9D" w:rsidRDefault="008A35F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A7A9D">
        <w:rPr>
          <w:b/>
          <w:bCs/>
          <w:color w:val="000000"/>
          <w:sz w:val="28"/>
          <w:szCs w:val="28"/>
        </w:rPr>
        <w:t>АЛЕКСАНДРОВСКИЙ СЕЛЬСОВЕТ</w:t>
      </w:r>
    </w:p>
    <w:p w:rsidR="008A35F6" w:rsidRPr="00AA7A9D" w:rsidRDefault="008A35F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A7A9D">
        <w:rPr>
          <w:b/>
          <w:bCs/>
          <w:color w:val="000000"/>
          <w:sz w:val="28"/>
          <w:szCs w:val="28"/>
        </w:rPr>
        <w:t>САРАКТАШСКОГО РАЙОНА</w:t>
      </w:r>
    </w:p>
    <w:p w:rsidR="008A35F6" w:rsidRPr="00AA7A9D" w:rsidRDefault="008A35F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A7A9D">
        <w:rPr>
          <w:b/>
          <w:bCs/>
          <w:color w:val="000000"/>
          <w:sz w:val="28"/>
          <w:szCs w:val="28"/>
        </w:rPr>
        <w:t>ОРЕНБУРГСКОЙ ОБЛАСТИ</w:t>
      </w:r>
    </w:p>
    <w:p w:rsidR="008A35F6" w:rsidRPr="00AA7A9D" w:rsidRDefault="006D6C3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ПЯТЫЙ</w:t>
      </w:r>
      <w:r w:rsidR="008A35F6" w:rsidRPr="00AA7A9D">
        <w:rPr>
          <w:b/>
          <w:bCs/>
          <w:color w:val="000000"/>
          <w:sz w:val="28"/>
          <w:szCs w:val="28"/>
        </w:rPr>
        <w:t xml:space="preserve"> СОЗЫВ</w:t>
      </w:r>
    </w:p>
    <w:p w:rsidR="008A35F6" w:rsidRPr="00AA7A9D" w:rsidRDefault="008A35F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A35F6" w:rsidRPr="00AA7A9D" w:rsidRDefault="008A35F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A7A9D">
        <w:rPr>
          <w:b/>
          <w:bCs/>
          <w:color w:val="000000"/>
          <w:sz w:val="28"/>
          <w:szCs w:val="28"/>
        </w:rPr>
        <w:t>Р Е Ш Е Н И Е</w:t>
      </w:r>
    </w:p>
    <w:p w:rsidR="008A35F6" w:rsidRPr="00AA7A9D" w:rsidRDefault="006D6C31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внеочередного третьего</w:t>
      </w:r>
      <w:r w:rsidR="008A35F6" w:rsidRPr="00AA7A9D">
        <w:rPr>
          <w:color w:val="000000"/>
          <w:sz w:val="28"/>
          <w:szCs w:val="28"/>
        </w:rPr>
        <w:t>заседания Совета депутатов</w:t>
      </w:r>
    </w:p>
    <w:p w:rsidR="008A35F6" w:rsidRPr="00AA7A9D" w:rsidRDefault="008A35F6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7A9D">
        <w:rPr>
          <w:color w:val="000000"/>
          <w:sz w:val="28"/>
          <w:szCs w:val="28"/>
        </w:rPr>
        <w:t xml:space="preserve">Александровского сельсовета </w:t>
      </w:r>
    </w:p>
    <w:p w:rsidR="008A35F6" w:rsidRPr="00AA7A9D" w:rsidRDefault="008A35F6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A35F6" w:rsidRPr="00AA7A9D" w:rsidRDefault="006D6C3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28.11.</w:t>
      </w:r>
      <w:r w:rsidR="008A35F6" w:rsidRPr="00AA7A9D">
        <w:rPr>
          <w:rFonts w:ascii="Times New Roman" w:hAnsi="Times New Roman" w:cs="Times New Roman"/>
          <w:color w:val="000000"/>
          <w:sz w:val="28"/>
          <w:szCs w:val="28"/>
        </w:rPr>
        <w:t>2025                           с. Вторая Александровка                             №</w:t>
      </w:r>
      <w:r w:rsidR="00E0226C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8A35F6"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35F6" w:rsidRPr="00AA7A9D" w:rsidRDefault="008A35F6">
      <w:pP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7388"/>
      </w:tblGrid>
      <w:tr w:rsidR="008A35F6" w:rsidRPr="00AA7A9D">
        <w:trPr>
          <w:jc w:val="center"/>
        </w:trPr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8A35F6" w:rsidRPr="00AA7A9D" w:rsidRDefault="008A35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Положения о земельном налоге на территории муниципального образования Александровский  сельсовет Саракташского района Оренбургской области</w:t>
            </w:r>
          </w:p>
          <w:p w:rsidR="008A35F6" w:rsidRPr="00AA7A9D" w:rsidRDefault="008A35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A35F6" w:rsidRPr="00AA7A9D" w:rsidRDefault="008A35F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В соответствии с Налоговым кодексом Российской Федерации, Федеральным законом от 06.10.2003 № 131-ФЗ «Об  общих принципах организации местного самоуправления в Российской Федерации», руководствуясь Уставом муниципального образования Александровский  сельсовет Саракташского района Оренбургской области,</w:t>
      </w:r>
    </w:p>
    <w:p w:rsidR="008A35F6" w:rsidRPr="00AA7A9D" w:rsidRDefault="008A35F6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Совет депутатов Александровского сельсовета Саракташского района Оренбургской области</w:t>
      </w:r>
    </w:p>
    <w:p w:rsidR="008A35F6" w:rsidRPr="00AA7A9D" w:rsidRDefault="008A35F6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Р Е Ш И Л :</w:t>
      </w:r>
    </w:p>
    <w:p w:rsidR="008A35F6" w:rsidRPr="00AA7A9D" w:rsidRDefault="008A35F6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8A35F6" w:rsidRPr="00AA7A9D" w:rsidRDefault="008A35F6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7A9D">
        <w:rPr>
          <w:color w:val="000000"/>
          <w:sz w:val="28"/>
          <w:szCs w:val="28"/>
        </w:rPr>
        <w:t>Утвердить Положение о земельном налоге на территории муниципального образования Александровский сельсовет Саракташского района Оренбургской области согласно приложению.</w:t>
      </w:r>
    </w:p>
    <w:p w:rsidR="008A35F6" w:rsidRPr="00AA7A9D" w:rsidRDefault="008A35F6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силу:</w:t>
      </w:r>
    </w:p>
    <w:p w:rsidR="008A35F6" w:rsidRPr="00AA7A9D" w:rsidRDefault="008A35F6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        -решение Совета депутатов муниципального образования Александровский сельсовет Саракташского района Оренбургской области от 18.03.2016 № 23  «Об утверждении Положения о земельном налоге на территории муниципального образования Александровский  сельсовет Саракташского района Оренбургской области»;</w:t>
      </w:r>
    </w:p>
    <w:p w:rsidR="008A35F6" w:rsidRPr="00AA7A9D" w:rsidRDefault="008A35F6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-</w:t>
      </w:r>
      <w:r w:rsidR="00AA7A9D"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7A9D">
        <w:rPr>
          <w:rFonts w:ascii="Times New Roman" w:hAnsi="Times New Roman" w:cs="Times New Roman"/>
          <w:color w:val="000000"/>
          <w:sz w:val="28"/>
          <w:szCs w:val="28"/>
        </w:rPr>
        <w:t>решение Совета депутатов муниципального образования Александровский сельсовет Саракташского района Оренбургской области от 15.11.2017 № 79  «О внесении изменений в Положение о земельном налоге    на территории   муниципального образования   Александровского сельсовет                                           Саракташского района Оренбургской области»;</w:t>
      </w:r>
    </w:p>
    <w:p w:rsidR="008A35F6" w:rsidRPr="00AA7A9D" w:rsidRDefault="008A35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             -</w:t>
      </w:r>
      <w:r w:rsidR="00AA7A9D"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7A9D">
        <w:rPr>
          <w:rFonts w:ascii="Times New Roman" w:hAnsi="Times New Roman" w:cs="Times New Roman"/>
          <w:color w:val="000000"/>
          <w:sz w:val="28"/>
          <w:szCs w:val="28"/>
        </w:rPr>
        <w:t>решение Совета депутатов муниципального образования Александровский сельсовет Саракташского района Оренбургской области от 19.09.2018 № 112  «О внесении изменений в решение  Совета депутатов Александровского сельсовета Саракташского района Оренбургской области от 18.03.2016 года №23  «Об утверждении Положения о земельном налоге»;</w:t>
      </w:r>
    </w:p>
    <w:p w:rsidR="008A35F6" w:rsidRPr="00AA7A9D" w:rsidRDefault="008A35F6">
      <w:pPr>
        <w:pStyle w:val="af5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           -</w:t>
      </w:r>
      <w:r w:rsidR="00AA7A9D"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7A9D">
        <w:rPr>
          <w:rFonts w:ascii="Times New Roman" w:hAnsi="Times New Roman" w:cs="Times New Roman"/>
          <w:color w:val="000000"/>
          <w:sz w:val="28"/>
          <w:szCs w:val="28"/>
        </w:rPr>
        <w:t>решение Совета депутатов муниципального образования Александровский сельсовет Саракташского района Оренбургской области от 25.09.2019  № 158  «О внесение изменений в Положения о земельном налоге»;</w:t>
      </w:r>
    </w:p>
    <w:p w:rsidR="008A35F6" w:rsidRPr="00AA7A9D" w:rsidRDefault="008A35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           -</w:t>
      </w:r>
      <w:r w:rsidR="00AA7A9D"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7A9D">
        <w:rPr>
          <w:rFonts w:ascii="Times New Roman" w:hAnsi="Times New Roman" w:cs="Times New Roman"/>
          <w:color w:val="000000"/>
          <w:sz w:val="28"/>
          <w:szCs w:val="28"/>
        </w:rPr>
        <w:t>решение Совета депутатов муниципального образования Александровский сельсовет Саракташского района Оренбургской области от 26.11.2019  № 163 «О внесение изменений в Положения о земельном налоге»;</w:t>
      </w:r>
    </w:p>
    <w:p w:rsidR="008A35F6" w:rsidRPr="00AA7A9D" w:rsidRDefault="008A35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           -</w:t>
      </w:r>
      <w:r w:rsidR="00AA7A9D"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7A9D">
        <w:rPr>
          <w:rFonts w:ascii="Times New Roman" w:hAnsi="Times New Roman" w:cs="Times New Roman"/>
          <w:color w:val="000000"/>
          <w:sz w:val="28"/>
          <w:szCs w:val="28"/>
        </w:rPr>
        <w:t>решение Совета депутатов муниципального образования Александровский сельсовет Саракташского района Оренбургской области от 11.11.2021  № 43 «О внесение изменений в Положения о земельном налоге»;</w:t>
      </w:r>
    </w:p>
    <w:p w:rsidR="008A35F6" w:rsidRPr="00AA7A9D" w:rsidRDefault="00234D3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Style w:val="docdata"/>
          <w:rFonts w:cs=" Times New Roman"/>
          <w:color w:val="000000"/>
          <w:sz w:val="28"/>
          <w:szCs w:val="28"/>
        </w:rPr>
        <w:t xml:space="preserve">             -</w:t>
      </w:r>
      <w:r w:rsidR="00AA7A9D">
        <w:rPr>
          <w:rStyle w:val="docdata"/>
          <w:rFonts w:cs=" Times New Roman"/>
          <w:color w:val="000000"/>
          <w:sz w:val="28"/>
          <w:szCs w:val="28"/>
        </w:rPr>
        <w:t xml:space="preserve"> </w:t>
      </w:r>
      <w:r w:rsidRPr="00AA7A9D">
        <w:rPr>
          <w:color w:val="000000"/>
          <w:sz w:val="28"/>
          <w:szCs w:val="28"/>
        </w:rPr>
        <w:t xml:space="preserve">решение Совета депутатов муниципального образования </w:t>
      </w: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Александровский сельсовет Саракташского района Оренбургской области от </w:t>
      </w:r>
      <w:r w:rsidRPr="00AA7A9D">
        <w:rPr>
          <w:color w:val="000000"/>
          <w:sz w:val="28"/>
          <w:szCs w:val="28"/>
        </w:rPr>
        <w:t>29.09.2023  № 111 «О внесение изменений в Положения о земельном налоге».</w:t>
      </w:r>
    </w:p>
    <w:p w:rsidR="008A35F6" w:rsidRPr="00AA7A9D" w:rsidRDefault="008A35F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решение подлежит официальному опубликованию в информационном бюллетене «Александровский   сельсовет» и размещению на официальном сайте муниципального образования Александровский сельсовет Саракташского района Оренбургской области. </w:t>
      </w:r>
    </w:p>
    <w:p w:rsidR="008A35F6" w:rsidRPr="00AA7A9D" w:rsidRDefault="008A35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4.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периода, за исключением пункта 3.4 Положения о земельном налоге на территории муниципального образования Александровский  сельсовет Саракташского  района Оренбургской  области, который вступает в силу не ранее чем по истечении одного месяца со дня его официального опубликования и распространяется на правоотношения, возникшие с 01.01.2025</w:t>
      </w:r>
      <w:r w:rsidR="00AA7A9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AA7A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6C31" w:rsidRPr="006D6C31" w:rsidRDefault="008A35F6" w:rsidP="006D6C31">
      <w:pPr>
        <w:rPr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6D6C31" w:rsidRPr="006D6C31">
        <w:rPr>
          <w:sz w:val="28"/>
          <w:szCs w:val="28"/>
        </w:rPr>
        <w:t>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(Тимофеева А.В.)</w:t>
      </w:r>
    </w:p>
    <w:p w:rsidR="008A35F6" w:rsidRPr="00AA7A9D" w:rsidRDefault="008A35F6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образования:                                          Е.Д. Рябенко                            </w:t>
      </w:r>
    </w:p>
    <w:p w:rsidR="008A35F6" w:rsidRPr="00AA7A9D" w:rsidRDefault="008A35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депутатов:                                                Т.</w:t>
      </w:r>
      <w:r w:rsidR="006D6C31">
        <w:rPr>
          <w:rFonts w:ascii="Times New Roman" w:hAnsi="Times New Roman" w:cs="Times New Roman"/>
          <w:color w:val="000000"/>
          <w:sz w:val="28"/>
          <w:szCs w:val="28"/>
        </w:rPr>
        <w:t>А. Кабелькова</w:t>
      </w:r>
    </w:p>
    <w:p w:rsidR="008A35F6" w:rsidRPr="00AA7A9D" w:rsidRDefault="008A35F6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</w:t>
      </w:r>
    </w:p>
    <w:p w:rsidR="008A35F6" w:rsidRPr="00AA7A9D" w:rsidRDefault="008A35F6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B16E09" w:rsidRDefault="008A35F6" w:rsidP="00AA7A9D">
      <w:pPr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6E09">
        <w:rPr>
          <w:rFonts w:ascii="Times New Roman" w:hAnsi="Times New Roman" w:cs="Times New Roman"/>
          <w:color w:val="000000"/>
          <w:sz w:val="28"/>
          <w:szCs w:val="28"/>
        </w:rPr>
        <w:t xml:space="preserve">Разослано: администрации района, постоянной комиссии, прокурору района, </w:t>
      </w:r>
      <w:r w:rsidR="00AA7A9D" w:rsidRPr="00B16E09">
        <w:rPr>
          <w:rFonts w:ascii="Times New Roman" w:hAnsi="Times New Roman" w:cs="Times New Roman"/>
          <w:color w:val="000000"/>
          <w:sz w:val="28"/>
          <w:szCs w:val="28"/>
        </w:rPr>
        <w:t>МР ИФНС №7</w:t>
      </w:r>
      <w:r w:rsidRPr="00B16E09">
        <w:rPr>
          <w:rFonts w:ascii="Times New Roman" w:hAnsi="Times New Roman" w:cs="Times New Roman"/>
          <w:color w:val="000000"/>
          <w:sz w:val="28"/>
          <w:szCs w:val="28"/>
        </w:rPr>
        <w:t xml:space="preserve"> по Оренбургской области, сайт сельсовета, в дело</w:t>
      </w:r>
    </w:p>
    <w:p w:rsidR="00B16E09" w:rsidRDefault="00B16E09">
      <w:pPr>
        <w:tabs>
          <w:tab w:val="left" w:pos="5364"/>
        </w:tabs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6E09" w:rsidRDefault="00B16E09">
      <w:pPr>
        <w:tabs>
          <w:tab w:val="left" w:pos="5364"/>
        </w:tabs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6E09" w:rsidRDefault="00B16E09">
      <w:pPr>
        <w:tabs>
          <w:tab w:val="left" w:pos="5364"/>
        </w:tabs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6E09" w:rsidRDefault="00B16E09">
      <w:pPr>
        <w:tabs>
          <w:tab w:val="left" w:pos="5364"/>
        </w:tabs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tabs>
          <w:tab w:val="left" w:pos="5364"/>
        </w:tabs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8A35F6" w:rsidRPr="00AA7A9D" w:rsidRDefault="008A35F6">
      <w:pPr>
        <w:tabs>
          <w:tab w:val="left" w:pos="5364"/>
        </w:tabs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Совета депутатов </w:t>
      </w:r>
    </w:p>
    <w:p w:rsidR="008A35F6" w:rsidRPr="00AA7A9D" w:rsidRDefault="008A35F6">
      <w:pPr>
        <w:tabs>
          <w:tab w:val="left" w:pos="5328"/>
          <w:tab w:val="left" w:pos="5364"/>
        </w:tabs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Александровского сельсовета</w:t>
      </w:r>
    </w:p>
    <w:p w:rsidR="008A35F6" w:rsidRPr="00AA7A9D" w:rsidRDefault="008A35F6">
      <w:pPr>
        <w:tabs>
          <w:tab w:val="left" w:pos="5328"/>
          <w:tab w:val="left" w:pos="5364"/>
        </w:tabs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Саракташского района</w:t>
      </w:r>
    </w:p>
    <w:p w:rsidR="008A35F6" w:rsidRPr="00AA7A9D" w:rsidRDefault="008A35F6">
      <w:pPr>
        <w:tabs>
          <w:tab w:val="left" w:pos="5328"/>
          <w:tab w:val="left" w:pos="5364"/>
        </w:tabs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Оренбургской области </w:t>
      </w:r>
    </w:p>
    <w:p w:rsidR="008A35F6" w:rsidRPr="00AA7A9D" w:rsidRDefault="006D6C31">
      <w:pPr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 28.11.2025  № 14</w:t>
      </w:r>
    </w:p>
    <w:p w:rsidR="008A35F6" w:rsidRPr="00AA7A9D" w:rsidRDefault="008A35F6">
      <w:pPr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Pr="00AA7A9D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35F6" w:rsidRPr="00AA7A9D" w:rsidRDefault="008A35F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о земельном налоге на территории муниципального образования Александровский сельсовет Саракташского  района Оренбургской  области</w:t>
      </w:r>
    </w:p>
    <w:p w:rsidR="008A35F6" w:rsidRPr="00AA7A9D" w:rsidRDefault="008A35F6">
      <w:pPr>
        <w:ind w:left="495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Default="008A35F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I. Общие положение</w:t>
      </w:r>
    </w:p>
    <w:p w:rsidR="00431941" w:rsidRPr="00AA7A9D" w:rsidRDefault="00431941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1.1. Настоящим Положением устанавливается и вводится в действие на территории муниципального образования Александровский сельсовет Саракташского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 в соответствии с Налоговым кодексом Российской Федерации,</w:t>
      </w:r>
    </w:p>
    <w:p w:rsidR="008A35F6" w:rsidRPr="00AA7A9D" w:rsidRDefault="008A35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Иные положения предусматривают прямое применение статей главы 31 Налогового кодекса Российской Федерации.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Default="008A35F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6C31">
        <w:rPr>
          <w:rFonts w:ascii="Times New Roman" w:hAnsi="Times New Roman" w:cs="Times New Roman"/>
          <w:color w:val="000000"/>
          <w:sz w:val="28"/>
          <w:szCs w:val="28"/>
        </w:rPr>
        <w:t>II. Налоговые ставки</w:t>
      </w:r>
    </w:p>
    <w:p w:rsidR="00431941" w:rsidRPr="00AA7A9D" w:rsidRDefault="00431941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2.1. Ставки земельного налога устанавливаются в следующих размерах: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1) 0,3 % в отношении земельных участков: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</w:t>
      </w:r>
      <w:r w:rsidRPr="00AA7A9D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2) 1,5% процента в отношении прочих земельных участков.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2.2. Решением Совета депутатов муниципального образования Александровский  сельсовет Саракташского района Оренбургской области налоговые ставки могут изменяться с учетом положений пункта 2.1. настоящей статьи, а также устанавливаться дифференцированные ставки в зависимости от категорий земель и (или) разрешенного использования земельного участка.</w:t>
      </w:r>
    </w:p>
    <w:p w:rsidR="008A35F6" w:rsidRPr="00AA7A9D" w:rsidRDefault="008A35F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III. Налоговая база и налоговые льготы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3.1. Порядок определения и уменьшение налоговой базы определяется статьей 391 Налогового Кодекса Российской Федерации.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3.2. Порядок предоставления налоговых льгот осуществляется в соответствии со статьей 395 Налогового Кодекса Российской Федерации.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3.3. На территории муниципального образования Александровский  сельсовет Саракташского района Оренбургской области от уплаты земельного налога освобождаются муниципальные, бюджетные и казенные учреждения и организации. </w:t>
      </w:r>
    </w:p>
    <w:p w:rsidR="008A35F6" w:rsidRPr="00AA7A9D" w:rsidRDefault="008A35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3.4. На территории муниципального образования Александровский сельсовет Саракташского района Оренбургской области предоставляется льгота в виде освобождения от уплаты земельного налога в полном объеме отдельным категориям налогоплательщиков: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3.4.1 Лица, принимающие (принимавшие) участие в специальной военной операции: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- граждане, заключившие контракт о пребывании в добровольческом формировании (о добровольном содействии в выполнении задач, </w:t>
      </w:r>
      <w:r w:rsidRPr="00AA7A9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3.4.2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сотрудники органов внутренних дел Российской Федерации;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прокурорские работники;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3.4.3.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3.4.4. Члены семей: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лиц, указанных в подпунктах 3.4.1-3.4.3 настоящего пункта;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8A35F6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234D39" w:rsidRPr="00AA7A9D" w:rsidRDefault="008A3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военнослужащих войск национальной гвардии Российской Федерации, выполняющих (</w:t>
      </w:r>
      <w:r w:rsidR="00234D39" w:rsidRPr="00AA7A9D">
        <w:rPr>
          <w:rFonts w:ascii="Times New Roman" w:hAnsi="Times New Roman" w:cs="Times New Roman"/>
          <w:color w:val="000000"/>
          <w:sz w:val="28"/>
          <w:szCs w:val="28"/>
        </w:rPr>
        <w:t>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</w:t>
      </w:r>
      <w:r w:rsidRPr="00AA7A9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3.4.5. Члены семей:</w:t>
      </w: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лиц, указанных в подпунктах 3.4.1-3.4.3 настоящего пункта, лиц, относящихся к ветеранам боевых действий в соответствии с подпунктами 2.3 и 9 пункта 1 статьи 3 Федерального закона от 12.01.1995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Членам семей лиц, указанных в подпункте 3.4.1 – 3.4.2 пункта 3.4,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234D39" w:rsidRPr="00AA7A9D" w:rsidRDefault="00234D39">
      <w:pPr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234D39" w:rsidRDefault="00234D39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IV. Отчетный период</w:t>
      </w:r>
    </w:p>
    <w:p w:rsidR="00431941" w:rsidRPr="00AA7A9D" w:rsidRDefault="00431941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 Налоговые, отчетные периоды для налогоплательщиков – организаций определяются в соответствии со статьей 393 Налогового кодекса Российской Федерации.</w:t>
      </w: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4D39" w:rsidRPr="00AA7A9D" w:rsidRDefault="00234D39">
      <w:pPr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V.  Порядок исчисления налога и авансовых платежей по налогу</w:t>
      </w:r>
    </w:p>
    <w:p w:rsidR="00234D39" w:rsidRPr="00AA7A9D" w:rsidRDefault="00234D39">
      <w:pPr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Порядок и исчисление налога и авансовых платежей по налогу определяются в соответствии со статьей 396 Налогового кодекса Российской Федерации.</w:t>
      </w: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4D39" w:rsidRDefault="00234D39">
      <w:pPr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VI. Порядок и сроки уплаты налога и авансовых платежей по налогу</w:t>
      </w:r>
    </w:p>
    <w:p w:rsidR="00431941" w:rsidRPr="00AA7A9D" w:rsidRDefault="00431941">
      <w:pPr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234D39" w:rsidRPr="00AA7A9D" w:rsidRDefault="00234D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6.1. Порядок и сроки уплаты налога и авансовых платежей по налогу определяются в соответствии со статьей 397 Налогового Кодекса Российской Федерации.</w:t>
      </w:r>
    </w:p>
    <w:p w:rsidR="00234D39" w:rsidRPr="00AA7A9D" w:rsidRDefault="00234D3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7A9D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sectPr w:rsidR="00234D39" w:rsidRPr="00AA7A9D">
      <w:pgSz w:w="11906" w:h="16838"/>
      <w:pgMar w:top="1134" w:right="850" w:bottom="1134" w:left="1701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A17" w:rsidRDefault="00644A17">
      <w:r>
        <w:rPr>
          <w:rFonts w:ascii=" Calibri" w:hAnsi=" Calibri" w:cs=" Calibri"/>
          <w:sz w:val="22"/>
          <w:szCs w:val="22"/>
        </w:rPr>
        <w:separator/>
      </w:r>
    </w:p>
  </w:endnote>
  <w:endnote w:type="continuationSeparator" w:id="1">
    <w:p w:rsidR="00644A17" w:rsidRDefault="00644A17">
      <w:r>
        <w:rPr>
          <w:rFonts w:ascii=" Calibri" w:hAnsi=" Calibri" w:cs=" 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A17" w:rsidRDefault="00644A17">
      <w:r>
        <w:rPr>
          <w:rFonts w:ascii=" Calibri" w:hAnsi=" Calibri" w:cs=" Calibri"/>
          <w:sz w:val="22"/>
          <w:szCs w:val="22"/>
        </w:rPr>
        <w:separator/>
      </w:r>
    </w:p>
  </w:footnote>
  <w:footnote w:type="continuationSeparator" w:id="1">
    <w:p w:rsidR="00644A17" w:rsidRDefault="00644A17">
      <w:r>
        <w:rPr>
          <w:rFonts w:ascii=" Calibri" w:hAnsi=" Calibri" w:cs=" Calibr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8A35F6"/>
    <w:rsid w:val="00234D39"/>
    <w:rsid w:val="0036541D"/>
    <w:rsid w:val="00431941"/>
    <w:rsid w:val="005E5D00"/>
    <w:rsid w:val="005F432C"/>
    <w:rsid w:val="00644A17"/>
    <w:rsid w:val="006D6C31"/>
    <w:rsid w:val="008A35F6"/>
    <w:rsid w:val="00904D2D"/>
    <w:rsid w:val="009B778C"/>
    <w:rsid w:val="00AA7A9D"/>
    <w:rsid w:val="00B13BF5"/>
    <w:rsid w:val="00B16E09"/>
    <w:rsid w:val="00DC62F8"/>
    <w:rsid w:val="00E0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Heading1">
    <w:name w:val="Heading 1"/>
    <w:basedOn w:val="a"/>
    <w:next w:val="a"/>
    <w:link w:val="Heading1Char"/>
    <w:uiPriority w:val="99"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9"/>
    <w:locked/>
    <w:rPr>
      <w:rFonts w:ascii=" Arial" w:hAnsi=" Arial" w:cs=" 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9"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character" w:customStyle="1" w:styleId="Heading2Char">
    <w:name w:val="Heading 2 Char"/>
    <w:basedOn w:val="a0"/>
    <w:link w:val="Heading2"/>
    <w:uiPriority w:val="99"/>
    <w:locked/>
    <w:rPr>
      <w:rFonts w:ascii=" Arial" w:hAnsi=" Arial" w:cs=" Arial"/>
      <w:sz w:val="34"/>
      <w:szCs w:val="34"/>
    </w:rPr>
  </w:style>
  <w:style w:type="paragraph" w:customStyle="1" w:styleId="Heading3">
    <w:name w:val="Heading 3"/>
    <w:basedOn w:val="a"/>
    <w:next w:val="a"/>
    <w:link w:val="Heading3Char"/>
    <w:uiPriority w:val="99"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9"/>
    <w:locked/>
    <w:rPr>
      <w:rFonts w:ascii=" Arial" w:hAnsi=" Arial" w:cs=" 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9"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9"/>
    <w:locked/>
    <w:rPr>
      <w:rFonts w:ascii=" Arial" w:hAnsi=" Arial" w:cs=" 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9"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9"/>
    <w:locked/>
    <w:rPr>
      <w:rFonts w:ascii=" Arial" w:hAnsi=" Arial" w:cs=" Arial"/>
      <w:b/>
      <w:bCs/>
    </w:rPr>
  </w:style>
  <w:style w:type="paragraph" w:customStyle="1" w:styleId="Heading6">
    <w:name w:val="Heading 6"/>
    <w:basedOn w:val="a"/>
    <w:next w:val="a"/>
    <w:link w:val="Heading6Char"/>
    <w:uiPriority w:val="99"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9"/>
    <w:locked/>
    <w:rPr>
      <w:rFonts w:ascii=" Arial" w:hAnsi=" Arial" w:cs=" 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9"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9"/>
    <w:locked/>
    <w:rPr>
      <w:rFonts w:ascii=" Arial" w:hAnsi=" Arial" w:cs=" 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9"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9"/>
    <w:locked/>
    <w:rPr>
      <w:rFonts w:ascii=" Arial" w:hAnsi=" Arial" w:cs=" 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9"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9"/>
    <w:locked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</w:pPr>
    <w:rPr>
      <w:sz w:val="24"/>
      <w:szCs w:val="24"/>
    </w:rPr>
  </w:style>
  <w:style w:type="character" w:customStyle="1" w:styleId="TitleChar">
    <w:name w:val="Title Char"/>
    <w:basedOn w:val="a0"/>
    <w:link w:val="a4"/>
    <w:uiPriority w:val="99"/>
    <w:locked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cs="Times New Roman"/>
    </w:rPr>
  </w:style>
  <w:style w:type="paragraph" w:styleId="2">
    <w:name w:val="Quote"/>
    <w:basedOn w:val="a"/>
    <w:next w:val="a"/>
    <w:link w:val="20"/>
    <w:uiPriority w:val="99"/>
    <w:qFormat/>
    <w:pPr>
      <w:ind w:left="720" w:right="720"/>
    </w:pPr>
    <w:rPr>
      <w:i/>
      <w:iCs/>
      <w:sz w:val="24"/>
      <w:szCs w:val="24"/>
    </w:rPr>
  </w:style>
  <w:style w:type="character" w:customStyle="1" w:styleId="20">
    <w:name w:val="Цитата 2 Знак"/>
    <w:basedOn w:val="a0"/>
    <w:link w:val="2"/>
    <w:uiPriority w:val="99"/>
    <w:locked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sz w:val="24"/>
      <w:szCs w:val="24"/>
    </w:rPr>
  </w:style>
  <w:style w:type="character" w:customStyle="1" w:styleId="a8">
    <w:name w:val="Выделенная цитата Знак"/>
    <w:basedOn w:val="a0"/>
    <w:link w:val="a7"/>
    <w:uiPriority w:val="99"/>
    <w:locked/>
    <w:rPr>
      <w:rFonts w:cs="Times New Roman"/>
      <w:i/>
    </w:rPr>
  </w:style>
  <w:style w:type="paragraph" w:customStyle="1" w:styleId="Header">
    <w:name w:val="Header"/>
    <w:basedOn w:val="a"/>
    <w:link w:val="HeaderChar"/>
    <w:uiPriority w:val="99"/>
    <w:pPr>
      <w:tabs>
        <w:tab w:val="center" w:pos="7143"/>
        <w:tab w:val="right" w:pos="14287"/>
      </w:tabs>
    </w:pPr>
    <w:rPr>
      <w:sz w:val="24"/>
      <w:szCs w:val="24"/>
    </w:rPr>
  </w:style>
  <w:style w:type="character" w:customStyle="1" w:styleId="HeaderChar">
    <w:name w:val="Header Char"/>
    <w:basedOn w:val="a0"/>
    <w:link w:val="Header"/>
    <w:uiPriority w:val="99"/>
    <w:locked/>
    <w:rPr>
      <w:rFonts w:cs="Times New Roman"/>
    </w:rPr>
  </w:style>
  <w:style w:type="paragraph" w:customStyle="1" w:styleId="Footer">
    <w:name w:val="Footer"/>
    <w:basedOn w:val="a"/>
    <w:link w:val="FooterChar"/>
    <w:uiPriority w:val="99"/>
    <w:pPr>
      <w:tabs>
        <w:tab w:val="center" w:pos="7143"/>
        <w:tab w:val="right" w:pos="14287"/>
      </w:tabs>
    </w:pPr>
    <w:rPr>
      <w:sz w:val="24"/>
      <w:szCs w:val="24"/>
    </w:rPr>
  </w:style>
  <w:style w:type="character" w:customStyle="1" w:styleId="FooterChar">
    <w:name w:val="Footer Char"/>
    <w:basedOn w:val="a0"/>
    <w:link w:val="Footer"/>
    <w:uiPriority w:val="99"/>
    <w:locked/>
    <w:rPr>
      <w:rFonts w:cs="Times New Roman"/>
    </w:rPr>
  </w:style>
  <w:style w:type="paragraph" w:customStyle="1" w:styleId="Caption">
    <w:name w:val="Caption"/>
    <w:basedOn w:val="a"/>
    <w:next w:val="a"/>
    <w:link w:val="CaptionChar"/>
    <w:uiPriority w:val="99"/>
    <w:semiHidden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link w:val="Caption"/>
    <w:uiPriority w:val="99"/>
    <w:locked/>
    <w:rPr>
      <w:rFonts w:cs="Times New Roman"/>
      <w:b/>
      <w:bCs/>
      <w:color w:val="4F81BD"/>
      <w:sz w:val="18"/>
      <w:szCs w:val="18"/>
    </w:rPr>
  </w:style>
  <w:style w:type="table" w:styleId="a9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sz w:val="18"/>
      <w:szCs w:val="18"/>
    </w:rPr>
  </w:style>
  <w:style w:type="character" w:customStyle="1" w:styleId="ab">
    <w:name w:val="Текст сноски Знак"/>
    <w:basedOn w:val="a0"/>
    <w:link w:val="aa"/>
    <w:uiPriority w:val="99"/>
    <w:locked/>
    <w:rPr>
      <w:rFonts w:cs="Times New Roman"/>
      <w:sz w:val="18"/>
    </w:rPr>
  </w:style>
  <w:style w:type="character" w:styleId="ac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</w:style>
  <w:style w:type="character" w:customStyle="1" w:styleId="ae">
    <w:name w:val="Текст концевой сноски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pPr>
      <w:spacing w:after="57"/>
    </w:pPr>
    <w:rPr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pPr>
      <w:spacing w:after="57"/>
      <w:ind w:left="283"/>
    </w:pPr>
    <w:rPr>
      <w:sz w:val="24"/>
      <w:szCs w:val="24"/>
    </w:rPr>
  </w:style>
  <w:style w:type="paragraph" w:styleId="3">
    <w:name w:val="toc 3"/>
    <w:basedOn w:val="a"/>
    <w:next w:val="a"/>
    <w:autoRedefine/>
    <w:uiPriority w:val="99"/>
    <w:semiHidden/>
    <w:pPr>
      <w:spacing w:after="57"/>
      <w:ind w:left="567"/>
    </w:pPr>
    <w:rPr>
      <w:sz w:val="24"/>
      <w:szCs w:val="24"/>
    </w:rPr>
  </w:style>
  <w:style w:type="paragraph" w:styleId="4">
    <w:name w:val="toc 4"/>
    <w:basedOn w:val="a"/>
    <w:next w:val="a"/>
    <w:autoRedefine/>
    <w:uiPriority w:val="99"/>
    <w:semiHidden/>
    <w:pPr>
      <w:spacing w:after="57"/>
      <w:ind w:left="850"/>
    </w:pPr>
    <w:rPr>
      <w:sz w:val="24"/>
      <w:szCs w:val="24"/>
    </w:rPr>
  </w:style>
  <w:style w:type="paragraph" w:styleId="5">
    <w:name w:val="toc 5"/>
    <w:basedOn w:val="a"/>
    <w:next w:val="a"/>
    <w:autoRedefine/>
    <w:uiPriority w:val="99"/>
    <w:semiHidden/>
    <w:pPr>
      <w:spacing w:after="57"/>
      <w:ind w:left="1134"/>
    </w:pPr>
    <w:rPr>
      <w:sz w:val="24"/>
      <w:szCs w:val="24"/>
    </w:rPr>
  </w:style>
  <w:style w:type="paragraph" w:styleId="6">
    <w:name w:val="toc 6"/>
    <w:basedOn w:val="a"/>
    <w:next w:val="a"/>
    <w:autoRedefine/>
    <w:uiPriority w:val="99"/>
    <w:semiHidden/>
    <w:pPr>
      <w:spacing w:after="57"/>
      <w:ind w:left="1417"/>
    </w:pPr>
    <w:rPr>
      <w:sz w:val="24"/>
      <w:szCs w:val="24"/>
    </w:rPr>
  </w:style>
  <w:style w:type="paragraph" w:styleId="7">
    <w:name w:val="toc 7"/>
    <w:basedOn w:val="a"/>
    <w:next w:val="a"/>
    <w:autoRedefine/>
    <w:uiPriority w:val="99"/>
    <w:semiHidden/>
    <w:pPr>
      <w:spacing w:after="57"/>
      <w:ind w:left="1701"/>
    </w:pPr>
    <w:rPr>
      <w:sz w:val="24"/>
      <w:szCs w:val="24"/>
    </w:rPr>
  </w:style>
  <w:style w:type="paragraph" w:styleId="8">
    <w:name w:val="toc 8"/>
    <w:basedOn w:val="a"/>
    <w:next w:val="a"/>
    <w:autoRedefine/>
    <w:uiPriority w:val="99"/>
    <w:semiHidden/>
    <w:pPr>
      <w:spacing w:after="57"/>
      <w:ind w:left="1984"/>
    </w:pPr>
    <w:rPr>
      <w:sz w:val="24"/>
      <w:szCs w:val="24"/>
    </w:rPr>
  </w:style>
  <w:style w:type="paragraph" w:styleId="9">
    <w:name w:val="toc 9"/>
    <w:basedOn w:val="a"/>
    <w:next w:val="a"/>
    <w:autoRedefine/>
    <w:uiPriority w:val="99"/>
    <w:semiHidden/>
    <w:pPr>
      <w:spacing w:after="57"/>
      <w:ind w:left="2268"/>
    </w:pPr>
    <w:rPr>
      <w:sz w:val="24"/>
      <w:szCs w:val="24"/>
    </w:rPr>
  </w:style>
  <w:style w:type="paragraph" w:styleId="af0">
    <w:name w:val="TOC Heading"/>
    <w:basedOn w:val="1"/>
    <w:uiPriority w:val="99"/>
    <w:qFormat/>
    <w:pPr>
      <w:keepNext w:val="0"/>
      <w:spacing w:before="0" w:after="0"/>
      <w:outlineLvl w:val="9"/>
    </w:pPr>
    <w:rPr>
      <w:rFonts w:ascii=" Times New Roman" w:eastAsia="Times New Roman" w:hAnsi=" Times New Roman" w:cs=" Times New Roman"/>
      <w:b w:val="0"/>
      <w:bCs w:val="0"/>
      <w:kern w:val="0"/>
      <w:sz w:val="24"/>
      <w:szCs w:val="24"/>
    </w:rPr>
  </w:style>
  <w:style w:type="paragraph" w:styleId="af1">
    <w:name w:val="table of figures"/>
    <w:basedOn w:val="a"/>
    <w:next w:val="a"/>
    <w:uiPriority w:val="99"/>
    <w:semiHidden/>
    <w:rPr>
      <w:sz w:val="24"/>
      <w:szCs w:val="24"/>
    </w:rPr>
  </w:style>
  <w:style w:type="paragraph" w:customStyle="1" w:styleId="p3">
    <w:name w:val="p3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alloon Text"/>
    <w:basedOn w:val="a"/>
    <w:link w:val="af3"/>
    <w:uiPriority w:val="99"/>
    <w:semiHidden/>
    <w:rPr>
      <w:rFonts w:ascii=" Tahoma" w:hAnsi=" Tahoma" w:cs=" 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 Tahoma" w:hAnsi=" Tahoma" w:cs=" Tahoma"/>
      <w:sz w:val="16"/>
      <w:szCs w:val="16"/>
    </w:rPr>
  </w:style>
  <w:style w:type="paragraph" w:styleId="a4">
    <w:name w:val="Title"/>
    <w:basedOn w:val="a"/>
    <w:link w:val="af4"/>
    <w:uiPriority w:val="99"/>
    <w:qFormat/>
    <w:pPr>
      <w:jc w:val="center"/>
    </w:pPr>
    <w:rPr>
      <w:sz w:val="28"/>
      <w:szCs w:val="28"/>
    </w:rPr>
  </w:style>
  <w:style w:type="character" w:customStyle="1" w:styleId="af4">
    <w:name w:val="Название Знак"/>
    <w:basedOn w:val="a0"/>
    <w:link w:val="a4"/>
    <w:uiPriority w:val="99"/>
    <w:locked/>
    <w:rPr>
      <w:rFonts w:ascii=" Times New Roman" w:hAnsi=" Times New Roman" w:cs=" Times New Roman"/>
      <w:sz w:val="28"/>
      <w:szCs w:val="28"/>
    </w:rPr>
  </w:style>
  <w:style w:type="paragraph" w:customStyle="1" w:styleId="western">
    <w:name w:val="western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 Arial" w:hAnsi=" Arial" w:cs=" 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Pr>
      <w:rFonts w:ascii=" Arial" w:hAnsi=" Arial" w:cs=" Arial"/>
      <w:sz w:val="20"/>
      <w:szCs w:val="20"/>
    </w:rPr>
  </w:style>
  <w:style w:type="paragraph" w:styleId="af5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  <w:sz w:val="24"/>
      <w:szCs w:val="24"/>
    </w:rPr>
  </w:style>
  <w:style w:type="character" w:styleId="af6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customStyle="1" w:styleId="docdata">
    <w:name w:val="docdata"/>
    <w:aliases w:val="docy,v5,1562,bqiaagaaeyqcaaagiaiaaaobbqaaby8f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234D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UserDesktop&#1053;&#1072;&#1083;&#1086;&#1075;&#1080;&#8470;%20164%20&#1042;&#1086;&#1079;&#1076;&#1074;&#1080;&#1078;&#1077;&#1085;&#1082;&#1072;%20&#1055;&#1086;&#1083;&#1086;&#1078;&#1077;&#1085;&#1080;&#1077;%20&#1086;%20&#1079;&#1077;&#1084;&#1077;&#1083;&#1100;&#1085;&#1086;&#1084;%20&#1085;&#1072;&#1083;&#1086;&#1075;&#1077;.doc#Par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2080</Words>
  <Characters>11858</Characters>
  <Application>Microsoft Office Word</Application>
  <DocSecurity>0</DocSecurity>
  <Lines>98</Lines>
  <Paragraphs>27</Paragraphs>
  <ScaleCrop>false</ScaleCrop>
  <Company/>
  <LinksUpToDate>false</LinksUpToDate>
  <CharactersWithSpaces>13911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2025-11-28T10:45:00Z</cp:lastPrinted>
  <dcterms:created xsi:type="dcterms:W3CDTF">2025-12-04T05:26:00Z</dcterms:created>
  <dcterms:modified xsi:type="dcterms:W3CDTF">2025-12-04T05:26:00Z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R7-Office/2025.2.1.801</vt:lpwstr>
  </property>
</Properties>
</file>