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307167" w:rsidTr="00A4116D">
        <w:trPr>
          <w:trHeight w:val="1187"/>
          <w:jc w:val="center"/>
        </w:trPr>
        <w:tc>
          <w:tcPr>
            <w:tcW w:w="3321" w:type="dxa"/>
          </w:tcPr>
          <w:p w:rsidR="00307167" w:rsidRDefault="00307167" w:rsidP="00A4116D">
            <w:pPr>
              <w:ind w:right="-142"/>
              <w:jc w:val="center"/>
              <w:rPr>
                <w:b/>
                <w:lang w:eastAsia="ar-SA"/>
              </w:rPr>
            </w:pPr>
          </w:p>
        </w:tc>
        <w:tc>
          <w:tcPr>
            <w:tcW w:w="2977" w:type="dxa"/>
            <w:hideMark/>
          </w:tcPr>
          <w:p w:rsidR="00307167" w:rsidRDefault="00A36B9B" w:rsidP="00A4116D">
            <w:pPr>
              <w:ind w:right="-142"/>
              <w:jc w:val="center"/>
              <w:rPr>
                <w:b/>
                <w:lang w:eastAsia="ar-S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19100" cy="666750"/>
                  <wp:effectExtent l="19050" t="0" r="0" b="0"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307167" w:rsidRDefault="00307167" w:rsidP="00A4116D">
            <w:pPr>
              <w:ind w:right="-142"/>
              <w:jc w:val="center"/>
              <w:rPr>
                <w:b/>
                <w:lang w:eastAsia="ar-SA"/>
              </w:rPr>
            </w:pPr>
          </w:p>
        </w:tc>
      </w:tr>
    </w:tbl>
    <w:p w:rsidR="00307167" w:rsidRDefault="00307167" w:rsidP="00307167">
      <w:pPr>
        <w:pStyle w:val="2"/>
        <w:rPr>
          <w:i/>
          <w:sz w:val="32"/>
          <w:szCs w:val="32"/>
        </w:rPr>
      </w:pPr>
      <w:r>
        <w:rPr>
          <w:sz w:val="32"/>
          <w:szCs w:val="32"/>
        </w:rPr>
        <w:t>АДМИНИСТРАЦИЯ АЛЕКСАНДРОВСКОГО СЕЛЬСОВЕТА САРАКТАШСКОГО РАЙОНА ОРЕНБУРГСКОЙ ОБЛАСТИ</w:t>
      </w:r>
    </w:p>
    <w:p w:rsidR="00307167" w:rsidRDefault="00307167" w:rsidP="00307167">
      <w:pPr>
        <w:jc w:val="center"/>
        <w:rPr>
          <w:b/>
        </w:rPr>
      </w:pPr>
    </w:p>
    <w:p w:rsidR="00307167" w:rsidRPr="00307167" w:rsidRDefault="00307167" w:rsidP="00307167">
      <w:pPr>
        <w:jc w:val="center"/>
        <w:rPr>
          <w:rFonts w:ascii="Times New Roman" w:hAnsi="Times New Roman" w:cs="Times New Roman"/>
          <w:b/>
          <w:sz w:val="34"/>
          <w:szCs w:val="34"/>
        </w:rPr>
      </w:pPr>
      <w:r w:rsidRPr="00307167">
        <w:rPr>
          <w:rFonts w:ascii="Times New Roman" w:hAnsi="Times New Roman" w:cs="Times New Roman"/>
          <w:b/>
          <w:sz w:val="34"/>
          <w:szCs w:val="34"/>
        </w:rPr>
        <w:t>П О С Т А Н О В Л Е Н И Е</w:t>
      </w:r>
    </w:p>
    <w:p w:rsidR="00307167" w:rsidRDefault="00307167" w:rsidP="00307167">
      <w:pPr>
        <w:pBdr>
          <w:bottom w:val="single" w:sz="18" w:space="1" w:color="auto"/>
        </w:pBdr>
        <w:ind w:right="-284"/>
        <w:jc w:val="center"/>
      </w:pPr>
      <w:r>
        <w:rPr>
          <w:b/>
          <w:sz w:val="16"/>
        </w:rPr>
        <w:t>_________________________________________________________________________________________________________</w:t>
      </w:r>
    </w:p>
    <w:p w:rsidR="00307167" w:rsidRDefault="00307167" w:rsidP="00307167">
      <w:pPr>
        <w:jc w:val="center"/>
        <w:rPr>
          <w:u w:val="single"/>
        </w:rPr>
      </w:pPr>
    </w:p>
    <w:p w:rsidR="006A2FC7" w:rsidRPr="004C6B06" w:rsidRDefault="004C6B06" w:rsidP="00307167">
      <w:pPr>
        <w:rPr>
          <w:rFonts w:ascii="Times New Roman" w:hAnsi="Times New Roman" w:cs="Times New Roman"/>
          <w:sz w:val="28"/>
          <w:szCs w:val="28"/>
        </w:rPr>
      </w:pPr>
      <w:r w:rsidRPr="004C6B06">
        <w:rPr>
          <w:rFonts w:ascii="Times New Roman" w:hAnsi="Times New Roman" w:cs="Times New Roman"/>
          <w:sz w:val="28"/>
          <w:szCs w:val="28"/>
        </w:rPr>
        <w:t>31</w:t>
      </w:r>
      <w:r w:rsidR="00307167" w:rsidRPr="004C6B06">
        <w:rPr>
          <w:rFonts w:ascii="Times New Roman" w:hAnsi="Times New Roman" w:cs="Times New Roman"/>
          <w:sz w:val="28"/>
          <w:szCs w:val="28"/>
        </w:rPr>
        <w:t>.03.2025                               с. Вторая Александров</w:t>
      </w:r>
      <w:r w:rsidR="003C1458" w:rsidRPr="004C6B06">
        <w:rPr>
          <w:rFonts w:ascii="Times New Roman" w:hAnsi="Times New Roman" w:cs="Times New Roman"/>
          <w:sz w:val="28"/>
          <w:szCs w:val="28"/>
        </w:rPr>
        <w:t>ка                          № 27</w:t>
      </w:r>
      <w:r w:rsidR="00307167" w:rsidRPr="004C6B06">
        <w:rPr>
          <w:rFonts w:ascii="Times New Roman" w:hAnsi="Times New Roman" w:cs="Times New Roman"/>
          <w:sz w:val="28"/>
          <w:szCs w:val="28"/>
        </w:rPr>
        <w:t>-п</w:t>
      </w:r>
    </w:p>
    <w:p w:rsidR="001E291B" w:rsidRPr="004C6B06" w:rsidRDefault="001E291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AB33B6" w:rsidRPr="004C6B06" w:rsidRDefault="00AB33B6" w:rsidP="00AB33B6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4C6B06">
        <w:rPr>
          <w:rFonts w:ascii="Times New Roman" w:eastAsia="Times New Roman" w:hAnsi="Times New Roman"/>
          <w:sz w:val="28"/>
          <w:szCs w:val="28"/>
          <w:lang w:eastAsia="ar-SA"/>
        </w:rPr>
        <w:t>Об изменении вида разрешенного использования земельного участка</w:t>
      </w:r>
    </w:p>
    <w:p w:rsidR="00AB33B6" w:rsidRPr="004C6B06" w:rsidRDefault="00AB33B6" w:rsidP="00AB33B6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0" w:type="auto"/>
        <w:tblLook w:val="04A0"/>
      </w:tblPr>
      <w:tblGrid>
        <w:gridCol w:w="9571"/>
      </w:tblGrid>
      <w:tr w:rsidR="00AB33B6" w:rsidRPr="004C6B06" w:rsidTr="00921E19">
        <w:trPr>
          <w:trHeight w:val="3012"/>
        </w:trPr>
        <w:tc>
          <w:tcPr>
            <w:tcW w:w="9571" w:type="dxa"/>
            <w:hideMark/>
          </w:tcPr>
          <w:p w:rsidR="00AB33B6" w:rsidRPr="004C6B06" w:rsidRDefault="00AB33B6" w:rsidP="00AB33B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B06">
              <w:rPr>
                <w:rFonts w:ascii="Times New Roman" w:eastAsia="Times New Roman" w:hAnsi="Times New Roman"/>
                <w:sz w:val="28"/>
                <w:szCs w:val="28"/>
              </w:rPr>
              <w:t xml:space="preserve">Руководствуясь Федеральным  законом от 06.10.2003 № 131- ФЗ «Об общих принципах местного самоуправления в Российской Федерации», </w:t>
            </w:r>
            <w:r w:rsidRPr="004C6B06">
              <w:rPr>
                <w:rFonts w:ascii="Times New Roman" w:hAnsi="Times New Roman"/>
                <w:sz w:val="28"/>
                <w:szCs w:val="28"/>
              </w:rPr>
              <w:t xml:space="preserve">статьей 38, 39, 40 Градостроительного кодекса Российской Федерации, статьей 4 Федерального закона Российской Федерации «О введении действие Градостроительного кодекса Российской Федерации» от 29.12.2004 №191-ФЗ, Приказом Федеральной службы государственной регистрации, кадастра и картографии от 10.11.2020 № П/0412 «Об утверждении классификатора видов разрешенного использования земельных участков», </w:t>
            </w:r>
            <w:r w:rsidRPr="004C6B06">
              <w:rPr>
                <w:rFonts w:ascii="Times New Roman" w:eastAsia="Times New Roman" w:hAnsi="Times New Roman"/>
                <w:sz w:val="28"/>
                <w:szCs w:val="28"/>
              </w:rPr>
              <w:t xml:space="preserve">в соответствии с </w:t>
            </w:r>
            <w:r w:rsidRPr="004C6B0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Уставом муниципального образования </w:t>
            </w:r>
            <w:r w:rsidR="00307167" w:rsidRPr="004C6B0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Александровский</w:t>
            </w:r>
            <w:r w:rsidRPr="004C6B0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сельсовет Саракташского района Оренбургской области, </w:t>
            </w:r>
            <w:r w:rsidRPr="004C6B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соответствии с Правилами землепользования и застройки муниципального образования </w:t>
            </w:r>
            <w:r w:rsidR="00307167" w:rsidRPr="004C6B06">
              <w:rPr>
                <w:rFonts w:ascii="Times New Roman" w:hAnsi="Times New Roman"/>
                <w:color w:val="000000"/>
                <w:sz w:val="28"/>
                <w:szCs w:val="28"/>
              </w:rPr>
              <w:t>Александровский</w:t>
            </w:r>
            <w:r w:rsidRPr="004C6B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сельсовет, утвержденными постанов</w:t>
            </w:r>
            <w:r w:rsidR="00307167" w:rsidRPr="004C6B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лением администрации Александровского </w:t>
            </w:r>
            <w:r w:rsidRPr="004C6B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сельсовета </w:t>
            </w:r>
            <w:r w:rsidR="001633FD" w:rsidRPr="004C6B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</w:t>
            </w:r>
            <w:r w:rsidR="00435265" w:rsidRPr="004C6B06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  <w:r w:rsidR="001633FD" w:rsidRPr="004C6B06">
              <w:rPr>
                <w:rFonts w:ascii="Times New Roman" w:hAnsi="Times New Roman"/>
                <w:color w:val="000000"/>
                <w:sz w:val="28"/>
                <w:szCs w:val="28"/>
              </w:rPr>
              <w:t>.09</w:t>
            </w:r>
            <w:r w:rsidR="00435265" w:rsidRPr="004C6B06">
              <w:rPr>
                <w:rFonts w:ascii="Times New Roman" w:hAnsi="Times New Roman"/>
                <w:color w:val="000000"/>
                <w:sz w:val="28"/>
                <w:szCs w:val="28"/>
              </w:rPr>
              <w:t>.2022 № 48</w:t>
            </w:r>
            <w:r w:rsidRPr="004C6B06">
              <w:rPr>
                <w:rFonts w:ascii="Times New Roman" w:hAnsi="Times New Roman"/>
                <w:color w:val="000000"/>
                <w:sz w:val="28"/>
                <w:szCs w:val="28"/>
              </w:rPr>
              <w:t>-п</w:t>
            </w:r>
          </w:p>
        </w:tc>
      </w:tr>
    </w:tbl>
    <w:p w:rsidR="00AB33B6" w:rsidRPr="004C6B06" w:rsidRDefault="00AB33B6" w:rsidP="00AB33B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4C6B06">
        <w:rPr>
          <w:rFonts w:ascii="Times New Roman" w:eastAsia="Arial" w:hAnsi="Times New Roman"/>
          <w:sz w:val="28"/>
          <w:szCs w:val="28"/>
          <w:lang w:eastAsia="ar-SA"/>
        </w:rPr>
        <w:t xml:space="preserve">1. Уточнить характеристики земельного участка </w:t>
      </w:r>
      <w:r w:rsidR="00307167" w:rsidRPr="004C6B06">
        <w:rPr>
          <w:rFonts w:ascii="Times New Roman" w:eastAsia="Arial" w:hAnsi="Times New Roman"/>
          <w:sz w:val="28"/>
          <w:szCs w:val="28"/>
          <w:lang w:eastAsia="ar-SA"/>
        </w:rPr>
        <w:t xml:space="preserve">площадью </w:t>
      </w:r>
      <w:r w:rsidR="003C1458" w:rsidRPr="004C6B06">
        <w:rPr>
          <w:rFonts w:ascii="Times New Roman" w:eastAsia="Arial" w:hAnsi="Times New Roman"/>
          <w:sz w:val="28"/>
          <w:szCs w:val="28"/>
          <w:lang w:eastAsia="ar-SA"/>
        </w:rPr>
        <w:t>1</w:t>
      </w:r>
      <w:r w:rsidR="00307167" w:rsidRPr="004C6B06">
        <w:rPr>
          <w:rFonts w:ascii="Times New Roman" w:eastAsia="Arial" w:hAnsi="Times New Roman"/>
          <w:sz w:val="28"/>
          <w:szCs w:val="28"/>
          <w:lang w:eastAsia="ar-SA"/>
        </w:rPr>
        <w:t>280000</w:t>
      </w:r>
      <w:r w:rsidR="00A16277" w:rsidRPr="004C6B06">
        <w:rPr>
          <w:rFonts w:ascii="Times New Roman" w:eastAsia="Arial" w:hAnsi="Times New Roman"/>
          <w:sz w:val="28"/>
          <w:szCs w:val="28"/>
          <w:lang w:eastAsia="ar-SA"/>
        </w:rPr>
        <w:t xml:space="preserve"> кв.м. </w:t>
      </w:r>
      <w:r w:rsidRPr="004C6B06">
        <w:rPr>
          <w:rFonts w:ascii="Times New Roman" w:eastAsia="Arial" w:hAnsi="Times New Roman"/>
          <w:sz w:val="28"/>
          <w:szCs w:val="28"/>
          <w:lang w:eastAsia="ar-SA"/>
        </w:rPr>
        <w:t>с кадастровым номером 56:26:</w:t>
      </w:r>
      <w:r w:rsidR="003C1458" w:rsidRPr="004C6B06">
        <w:rPr>
          <w:rFonts w:ascii="Times New Roman" w:eastAsia="Arial" w:hAnsi="Times New Roman"/>
          <w:sz w:val="28"/>
          <w:szCs w:val="28"/>
          <w:lang w:eastAsia="ar-SA"/>
        </w:rPr>
        <w:t>0107001</w:t>
      </w:r>
      <w:r w:rsidRPr="004C6B06">
        <w:rPr>
          <w:rFonts w:ascii="Times New Roman" w:eastAsia="Arial" w:hAnsi="Times New Roman"/>
          <w:sz w:val="28"/>
          <w:szCs w:val="28"/>
          <w:lang w:eastAsia="ar-SA"/>
        </w:rPr>
        <w:t>:</w:t>
      </w:r>
      <w:r w:rsidR="003C1458" w:rsidRPr="004C6B06">
        <w:rPr>
          <w:rFonts w:ascii="Times New Roman" w:eastAsia="Arial" w:hAnsi="Times New Roman"/>
          <w:sz w:val="28"/>
          <w:szCs w:val="28"/>
          <w:lang w:eastAsia="ar-SA"/>
        </w:rPr>
        <w:t>252</w:t>
      </w:r>
      <w:r w:rsidRPr="004C6B06">
        <w:rPr>
          <w:rFonts w:ascii="Times New Roman" w:eastAsia="Arial" w:hAnsi="Times New Roman"/>
          <w:sz w:val="28"/>
          <w:szCs w:val="28"/>
          <w:lang w:eastAsia="ar-SA"/>
        </w:rPr>
        <w:t xml:space="preserve">, расположенного по адресу: Российская Федерация, Оренбургская область, Саракташский район, МО </w:t>
      </w:r>
      <w:r w:rsidR="00307167" w:rsidRPr="004C6B06">
        <w:rPr>
          <w:rFonts w:ascii="Times New Roman" w:eastAsia="Arial" w:hAnsi="Times New Roman"/>
          <w:sz w:val="28"/>
          <w:szCs w:val="28"/>
          <w:lang w:eastAsia="ar-SA"/>
        </w:rPr>
        <w:t>Александровский</w:t>
      </w:r>
      <w:r w:rsidRPr="004C6B06">
        <w:rPr>
          <w:rFonts w:ascii="Times New Roman" w:eastAsia="Arial" w:hAnsi="Times New Roman"/>
          <w:sz w:val="28"/>
          <w:szCs w:val="28"/>
          <w:lang w:eastAsia="ar-SA"/>
        </w:rPr>
        <w:t xml:space="preserve"> с</w:t>
      </w:r>
      <w:r w:rsidR="00A16277" w:rsidRPr="004C6B06">
        <w:rPr>
          <w:rFonts w:ascii="Times New Roman" w:eastAsia="Arial" w:hAnsi="Times New Roman"/>
          <w:sz w:val="28"/>
          <w:szCs w:val="28"/>
          <w:lang w:eastAsia="ar-SA"/>
        </w:rPr>
        <w:t>/с</w:t>
      </w:r>
      <w:r w:rsidRPr="004C6B06">
        <w:rPr>
          <w:rFonts w:ascii="Times New Roman" w:eastAsia="Arial" w:hAnsi="Times New Roman"/>
          <w:sz w:val="28"/>
          <w:szCs w:val="28"/>
          <w:lang w:eastAsia="ar-SA"/>
        </w:rPr>
        <w:t xml:space="preserve">, земельный участок расположен в </w:t>
      </w:r>
      <w:r w:rsidR="003C1458" w:rsidRPr="004C6B06">
        <w:rPr>
          <w:rFonts w:ascii="Times New Roman" w:eastAsia="Arial" w:hAnsi="Times New Roman"/>
          <w:sz w:val="28"/>
          <w:szCs w:val="28"/>
          <w:lang w:eastAsia="ar-SA"/>
        </w:rPr>
        <w:t>северной</w:t>
      </w:r>
      <w:r w:rsidRPr="004C6B06">
        <w:rPr>
          <w:rFonts w:ascii="Times New Roman" w:eastAsia="Arial" w:hAnsi="Times New Roman"/>
          <w:sz w:val="28"/>
          <w:szCs w:val="28"/>
          <w:lang w:eastAsia="ar-SA"/>
        </w:rPr>
        <w:t xml:space="preserve"> части кадастрового квартала 56:26:</w:t>
      </w:r>
      <w:r w:rsidR="003C1458" w:rsidRPr="004C6B06">
        <w:rPr>
          <w:rFonts w:ascii="Times New Roman" w:eastAsia="Arial" w:hAnsi="Times New Roman"/>
          <w:sz w:val="28"/>
          <w:szCs w:val="28"/>
          <w:lang w:eastAsia="ar-SA"/>
        </w:rPr>
        <w:t>0107001</w:t>
      </w:r>
    </w:p>
    <w:p w:rsidR="00AB33B6" w:rsidRPr="004C6B06" w:rsidRDefault="00AB33B6" w:rsidP="00C06C80">
      <w:pPr>
        <w:pStyle w:val="23"/>
        <w:shd w:val="clear" w:color="auto" w:fill="auto"/>
        <w:spacing w:before="0" w:after="0" w:line="322" w:lineRule="exact"/>
        <w:ind w:left="709" w:right="20"/>
        <w:rPr>
          <w:sz w:val="28"/>
          <w:szCs w:val="28"/>
        </w:rPr>
      </w:pPr>
      <w:r w:rsidRPr="004C6B06">
        <w:rPr>
          <w:rFonts w:eastAsia="Arial"/>
          <w:sz w:val="28"/>
          <w:szCs w:val="28"/>
          <w:lang w:eastAsia="ar-SA"/>
        </w:rPr>
        <w:t>-</w:t>
      </w:r>
      <w:r w:rsidR="00C06C80" w:rsidRPr="004C6B06">
        <w:rPr>
          <w:rFonts w:eastAsia="Arial"/>
          <w:sz w:val="28"/>
          <w:szCs w:val="28"/>
          <w:lang w:eastAsia="ar-SA"/>
        </w:rPr>
        <w:t xml:space="preserve"> вид разрешенного использования</w:t>
      </w:r>
      <w:bookmarkStart w:id="0" w:name="_GoBack"/>
      <w:bookmarkEnd w:id="0"/>
      <w:r w:rsidR="00C06C80" w:rsidRPr="004C6B06">
        <w:rPr>
          <w:rFonts w:eastAsia="Arial"/>
          <w:sz w:val="28"/>
          <w:szCs w:val="28"/>
          <w:lang w:eastAsia="ar-SA"/>
        </w:rPr>
        <w:t xml:space="preserve"> </w:t>
      </w:r>
      <w:r w:rsidRPr="004C6B06">
        <w:rPr>
          <w:sz w:val="28"/>
          <w:szCs w:val="28"/>
        </w:rPr>
        <w:t>–</w:t>
      </w:r>
      <w:r w:rsidR="00C06C80" w:rsidRPr="004C6B06">
        <w:rPr>
          <w:sz w:val="28"/>
          <w:szCs w:val="28"/>
        </w:rPr>
        <w:t xml:space="preserve"> </w:t>
      </w:r>
      <w:r w:rsidRPr="004C6B06">
        <w:rPr>
          <w:sz w:val="28"/>
          <w:szCs w:val="28"/>
        </w:rPr>
        <w:t>сенокошение. Код вида разрешенного использования земельного участка – 1.19</w:t>
      </w:r>
      <w:r w:rsidR="00C06C80" w:rsidRPr="004C6B06">
        <w:rPr>
          <w:sz w:val="28"/>
          <w:szCs w:val="28"/>
        </w:rPr>
        <w:t>;</w:t>
      </w:r>
    </w:p>
    <w:p w:rsidR="00AB33B6" w:rsidRPr="004C6B06" w:rsidRDefault="00AB33B6" w:rsidP="00C06C80">
      <w:pPr>
        <w:pStyle w:val="23"/>
        <w:shd w:val="clear" w:color="auto" w:fill="auto"/>
        <w:suppressAutoHyphens/>
        <w:autoSpaceDE w:val="0"/>
        <w:spacing w:before="0" w:after="0" w:line="240" w:lineRule="auto"/>
        <w:ind w:left="709" w:right="20"/>
        <w:rPr>
          <w:rFonts w:eastAsia="Arial"/>
          <w:sz w:val="28"/>
          <w:szCs w:val="28"/>
          <w:lang w:eastAsia="ar-SA"/>
        </w:rPr>
      </w:pPr>
      <w:r w:rsidRPr="004C6B06">
        <w:rPr>
          <w:rFonts w:eastAsia="Arial"/>
          <w:sz w:val="28"/>
          <w:szCs w:val="28"/>
          <w:lang w:eastAsia="ar-SA"/>
        </w:rPr>
        <w:t>- категория земель: земли сельскохозяйственного назначения</w:t>
      </w:r>
      <w:r w:rsidR="00C06C80" w:rsidRPr="004C6B06">
        <w:rPr>
          <w:rFonts w:eastAsia="Arial"/>
          <w:sz w:val="28"/>
          <w:szCs w:val="28"/>
          <w:lang w:eastAsia="ar-SA"/>
        </w:rPr>
        <w:t>.</w:t>
      </w:r>
    </w:p>
    <w:p w:rsidR="006A2FC7" w:rsidRPr="004C6B06" w:rsidRDefault="006A2F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6B06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6A2FC7" w:rsidRPr="004C6B06" w:rsidRDefault="006A2F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6B06">
        <w:rPr>
          <w:rFonts w:ascii="Times New Roman" w:hAnsi="Times New Roman" w:cs="Times New Roman"/>
          <w:sz w:val="28"/>
          <w:szCs w:val="28"/>
        </w:rPr>
        <w:t>3. Настоящее постановление вступает в</w:t>
      </w:r>
      <w:r w:rsidR="004C72E1" w:rsidRPr="004C6B06">
        <w:rPr>
          <w:rFonts w:ascii="Times New Roman" w:hAnsi="Times New Roman" w:cs="Times New Roman"/>
          <w:sz w:val="28"/>
          <w:szCs w:val="28"/>
        </w:rPr>
        <w:t xml:space="preserve"> силу после дня его подписания.</w:t>
      </w:r>
    </w:p>
    <w:p w:rsidR="008B35BA" w:rsidRPr="004C6B06" w:rsidRDefault="008B35BA" w:rsidP="00D91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A2FC7" w:rsidRDefault="006A2FC7">
      <w:pPr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  <w:r w:rsidRPr="004C6B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муниципального образования                                      </w:t>
      </w:r>
      <w:r w:rsidR="00307167" w:rsidRPr="004C6B06">
        <w:rPr>
          <w:rFonts w:ascii="Times New Roman" w:eastAsia="Times New Roman" w:hAnsi="Times New Roman" w:cs="Times New Roman"/>
          <w:sz w:val="28"/>
          <w:szCs w:val="28"/>
          <w:lang w:eastAsia="ar-SA"/>
        </w:rPr>
        <w:t>Е.Д. Рябенко</w:t>
      </w:r>
    </w:p>
    <w:p w:rsidR="00D921D3" w:rsidRDefault="006A2FC7" w:rsidP="001616B3">
      <w:pPr>
        <w:widowControl w:val="0"/>
        <w:spacing w:after="0" w:line="240" w:lineRule="auto"/>
        <w:jc w:val="center"/>
        <w:rPr>
          <w:rFonts w:ascii="Times New Roman" w:hAnsi="Times New Roman" w:cs="Times New Roman"/>
          <w:kern w:val="2"/>
          <w:sz w:val="20"/>
          <w:szCs w:val="20"/>
        </w:rPr>
      </w:pPr>
      <w:r>
        <w:rPr>
          <w:rFonts w:ascii="Times New Roman" w:hAnsi="Times New Roman" w:cs="Times New Roman"/>
          <w:kern w:val="2"/>
          <w:sz w:val="20"/>
          <w:szCs w:val="20"/>
        </w:rPr>
        <w:t xml:space="preserve">  </w:t>
      </w:r>
    </w:p>
    <w:p w:rsidR="00D91C7A" w:rsidRPr="001633FD" w:rsidRDefault="004C72E1" w:rsidP="001633FD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bCs/>
          <w:sz w:val="28"/>
          <w:szCs w:val="28"/>
        </w:rPr>
      </w:pPr>
      <w:r w:rsidRPr="006261FC">
        <w:rPr>
          <w:rFonts w:ascii="Times New Roman" w:hAnsi="Times New Roman"/>
          <w:bCs/>
          <w:sz w:val="28"/>
          <w:szCs w:val="28"/>
        </w:rPr>
        <w:lastRenderedPageBreak/>
        <w:t xml:space="preserve">Разослано: прокуратуре района, </w:t>
      </w:r>
      <w:r w:rsidRPr="00443446">
        <w:rPr>
          <w:rFonts w:ascii="Times New Roman" w:hAnsi="Times New Roman"/>
          <w:bCs/>
          <w:sz w:val="28"/>
          <w:szCs w:val="28"/>
        </w:rPr>
        <w:t xml:space="preserve">регистрационной службе, </w:t>
      </w:r>
      <w:r>
        <w:rPr>
          <w:rFonts w:ascii="Times New Roman" w:hAnsi="Times New Roman"/>
          <w:bCs/>
          <w:sz w:val="28"/>
          <w:szCs w:val="28"/>
        </w:rPr>
        <w:t>администрации района, в дело</w:t>
      </w:r>
    </w:p>
    <w:sectPr w:rsidR="00D91C7A" w:rsidRPr="001633FD">
      <w:headerReference w:type="default" r:id="rId8"/>
      <w:headerReference w:type="first" r:id="rId9"/>
      <w:pgSz w:w="11906" w:h="16838"/>
      <w:pgMar w:top="1134" w:right="850" w:bottom="1134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3E6" w:rsidRDefault="002373E6">
      <w:pPr>
        <w:spacing w:after="0" w:line="240" w:lineRule="auto"/>
      </w:pPr>
      <w:r>
        <w:separator/>
      </w:r>
    </w:p>
  </w:endnote>
  <w:endnote w:type="continuationSeparator" w:id="1">
    <w:p w:rsidR="002373E6" w:rsidRDefault="00237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charset w:val="01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3E6" w:rsidRDefault="002373E6">
      <w:pPr>
        <w:spacing w:after="0" w:line="240" w:lineRule="auto"/>
      </w:pPr>
      <w:r>
        <w:separator/>
      </w:r>
    </w:p>
  </w:footnote>
  <w:footnote w:type="continuationSeparator" w:id="1">
    <w:p w:rsidR="002373E6" w:rsidRDefault="00237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FC7" w:rsidRDefault="006A2FC7">
    <w:pPr>
      <w:pStyle w:val="ab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FC7" w:rsidRDefault="006A2FC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D12934"/>
    <w:multiLevelType w:val="hybridMultilevel"/>
    <w:tmpl w:val="7F9CE23C"/>
    <w:lvl w:ilvl="0" w:tplc="7F3ED08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0902691"/>
    <w:multiLevelType w:val="multilevel"/>
    <w:tmpl w:val="5352FB9A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51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3">
    <w:nsid w:val="72EB79F0"/>
    <w:multiLevelType w:val="hybridMultilevel"/>
    <w:tmpl w:val="75965D1A"/>
    <w:lvl w:ilvl="0" w:tplc="01EC2B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21D3"/>
    <w:rsid w:val="00044B0E"/>
    <w:rsid w:val="001616B3"/>
    <w:rsid w:val="001633FD"/>
    <w:rsid w:val="001A6F12"/>
    <w:rsid w:val="001E291B"/>
    <w:rsid w:val="002373E6"/>
    <w:rsid w:val="00240AF6"/>
    <w:rsid w:val="002559BF"/>
    <w:rsid w:val="002C6CE8"/>
    <w:rsid w:val="00307167"/>
    <w:rsid w:val="00364E37"/>
    <w:rsid w:val="003C1458"/>
    <w:rsid w:val="00435265"/>
    <w:rsid w:val="00450ECB"/>
    <w:rsid w:val="00472810"/>
    <w:rsid w:val="004C1EA7"/>
    <w:rsid w:val="004C6B06"/>
    <w:rsid w:val="004C72E1"/>
    <w:rsid w:val="006A2FC7"/>
    <w:rsid w:val="00774D18"/>
    <w:rsid w:val="00806732"/>
    <w:rsid w:val="008B35BA"/>
    <w:rsid w:val="00921E19"/>
    <w:rsid w:val="009C4E8D"/>
    <w:rsid w:val="00A16277"/>
    <w:rsid w:val="00A36B9B"/>
    <w:rsid w:val="00A4116D"/>
    <w:rsid w:val="00AB33B6"/>
    <w:rsid w:val="00B31388"/>
    <w:rsid w:val="00B813AD"/>
    <w:rsid w:val="00BB157E"/>
    <w:rsid w:val="00C06C80"/>
    <w:rsid w:val="00C1663C"/>
    <w:rsid w:val="00CF645E"/>
    <w:rsid w:val="00D91C7A"/>
    <w:rsid w:val="00D921D3"/>
    <w:rsid w:val="00DC6306"/>
    <w:rsid w:val="00E4780E"/>
    <w:rsid w:val="00FE0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verflowPunct w:val="0"/>
      <w:autoSpaceDE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  <w:lang w:val="ru-RU"/>
    </w:rPr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rPr>
      <w:b/>
      <w:bCs/>
      <w:sz w:val="28"/>
    </w:rPr>
  </w:style>
  <w:style w:type="character" w:customStyle="1" w:styleId="a5">
    <w:name w:val="Верхний колонтитул Знак"/>
    <w:rPr>
      <w:rFonts w:ascii="Calibri" w:eastAsia="Calibri" w:hAnsi="Calibri" w:cs="Calibri"/>
      <w:sz w:val="22"/>
      <w:szCs w:val="22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Нижний колонтитул Знак"/>
    <w:rPr>
      <w:rFonts w:ascii="Calibri" w:eastAsia="Calibri" w:hAnsi="Calibri" w:cs="Calibri"/>
      <w:sz w:val="22"/>
      <w:szCs w:val="22"/>
    </w:rPr>
  </w:style>
  <w:style w:type="character" w:customStyle="1" w:styleId="11">
    <w:name w:val="Заголовок 1 Знак"/>
    <w:basedOn w:val="10"/>
    <w:rPr>
      <w:rFonts w:ascii="Cambria" w:hAnsi="Cambria" w:cs="Cambria"/>
      <w:b/>
      <w:bCs/>
      <w:kern w:val="2"/>
      <w:sz w:val="32"/>
      <w:szCs w:val="32"/>
    </w:rPr>
  </w:style>
  <w:style w:type="paragraph" w:customStyle="1" w:styleId="Heading">
    <w:name w:val="Heading"/>
    <w:basedOn w:val="a"/>
    <w:next w:val="a8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pPr>
      <w:jc w:val="both"/>
    </w:pPr>
    <w:rPr>
      <w:rFonts w:ascii="Bookman Old Style" w:hAnsi="Bookman Old Style" w:cs="Bookman Old Style"/>
      <w:b/>
      <w:bCs/>
      <w:i/>
      <w:iCs/>
    </w:r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677"/>
        <w:tab w:val="right" w:pos="9355"/>
      </w:tabs>
    </w:pPr>
    <w:rPr>
      <w:lang/>
    </w:rPr>
  </w:style>
  <w:style w:type="paragraph" w:customStyle="1" w:styleId="21">
    <w:name w:val="Основной текст 21"/>
    <w:basedOn w:val="a"/>
    <w:pPr>
      <w:spacing w:after="120" w:line="480" w:lineRule="auto"/>
    </w:pPr>
  </w:style>
  <w:style w:type="paragraph" w:customStyle="1" w:styleId="22">
    <w:name w:val="Знак2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  <w:lang/>
    </w:rPr>
  </w:style>
  <w:style w:type="paragraph" w:customStyle="1" w:styleId="BlockQuotation">
    <w:name w:val="Block Quotation"/>
    <w:basedOn w:val="a"/>
    <w:pPr>
      <w:widowControl w:val="0"/>
      <w:overflowPunct w:val="0"/>
      <w:autoSpaceDE w:val="0"/>
      <w:spacing w:after="0" w:line="240" w:lineRule="auto"/>
      <w:ind w:left="567" w:right="-2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d">
    <w:name w:val="footer"/>
    <w:basedOn w:val="a"/>
    <w:pPr>
      <w:tabs>
        <w:tab w:val="center" w:pos="4677"/>
        <w:tab w:val="right" w:pos="9355"/>
      </w:tabs>
    </w:pPr>
    <w:rPr>
      <w:lang/>
    </w:rPr>
  </w:style>
  <w:style w:type="paragraph" w:styleId="ae">
    <w:name w:val="List Paragraph"/>
    <w:basedOn w:val="a"/>
    <w:qFormat/>
    <w:pPr>
      <w:ind w:left="720"/>
      <w:contextualSpacing/>
    </w:pPr>
  </w:style>
  <w:style w:type="paragraph" w:styleId="af">
    <w:name w:val="Normal (Web)"/>
    <w:basedOn w:val="a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Title">
    <w:name w:val="ConsPlusTitle"/>
    <w:rsid w:val="002559B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0">
    <w:name w:val="Основной текст_"/>
    <w:basedOn w:val="a0"/>
    <w:link w:val="23"/>
    <w:locked/>
    <w:rsid w:val="00AB33B6"/>
    <w:rPr>
      <w:spacing w:val="3"/>
      <w:sz w:val="25"/>
      <w:szCs w:val="25"/>
      <w:shd w:val="clear" w:color="auto" w:fill="FFFFFF"/>
    </w:rPr>
  </w:style>
  <w:style w:type="paragraph" w:customStyle="1" w:styleId="23">
    <w:name w:val="Основной текст2"/>
    <w:basedOn w:val="a"/>
    <w:link w:val="af0"/>
    <w:rsid w:val="00AB33B6"/>
    <w:pPr>
      <w:widowControl w:val="0"/>
      <w:shd w:val="clear" w:color="auto" w:fill="FFFFFF"/>
      <w:suppressAutoHyphens w:val="0"/>
      <w:spacing w:before="720" w:after="600" w:line="326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Заместитель главы администрации района, руководитель аппарата главы района</vt:lpstr>
    </vt:vector>
  </TitlesOfParts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главы администрации района, руководитель аппарата главы района</dc:title>
  <dc:creator>MB</dc:creator>
  <cp:lastModifiedBy>Пользователь Windows</cp:lastModifiedBy>
  <cp:revision>2</cp:revision>
  <cp:lastPrinted>2025-03-31T06:39:00Z</cp:lastPrinted>
  <dcterms:created xsi:type="dcterms:W3CDTF">2025-04-08T05:48:00Z</dcterms:created>
  <dcterms:modified xsi:type="dcterms:W3CDTF">2025-04-08T05:48:00Z</dcterms:modified>
</cp:coreProperties>
</file>