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" w:tblpY="-1012"/>
        <w:tblW w:w="520" w:type="dxa"/>
        <w:tblBorders>
          <w:insideH w:val="single" w:sz="4" w:space="0" w:color="auto"/>
        </w:tblBorders>
        <w:tblLook w:val="01E0"/>
      </w:tblPr>
      <w:tblGrid>
        <w:gridCol w:w="254"/>
        <w:gridCol w:w="266"/>
      </w:tblGrid>
      <w:tr w:rsidR="001E02BF" w:rsidTr="001E02BF">
        <w:trPr>
          <w:trHeight w:val="58"/>
        </w:trPr>
        <w:tc>
          <w:tcPr>
            <w:tcW w:w="254" w:type="dxa"/>
          </w:tcPr>
          <w:p w:rsidR="001E02BF" w:rsidRDefault="001E02BF" w:rsidP="001E02B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:rsidR="001E02BF" w:rsidRDefault="001E02BF" w:rsidP="001E02BF">
            <w:pPr>
              <w:ind w:right="-142"/>
              <w:jc w:val="center"/>
            </w:pPr>
            <w:r>
              <w:t xml:space="preserve"> </w:t>
            </w:r>
          </w:p>
          <w:p w:rsidR="001E02BF" w:rsidRDefault="001E02BF" w:rsidP="001E02B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02BF" w:rsidRPr="001E02BF" w:rsidRDefault="001E02BF" w:rsidP="001E02BF">
      <w:pPr>
        <w:ind w:right="-1"/>
        <w:rPr>
          <w:noProof/>
        </w:rPr>
      </w:pPr>
    </w:p>
    <w:p w:rsidR="001E02BF" w:rsidRPr="00197CFE" w:rsidRDefault="00122084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3385" cy="71247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1E02BF" w:rsidRPr="00197CFE" w:rsidRDefault="00D75D5B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ЧЕТВЕРТЫЙ</w:t>
      </w:r>
      <w:r w:rsidR="001E02BF" w:rsidRPr="00197CFE">
        <w:rPr>
          <w:b/>
          <w:sz w:val="32"/>
          <w:szCs w:val="32"/>
        </w:rPr>
        <w:t xml:space="preserve"> СОЗЫВ</w:t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1E02BF" w:rsidRPr="00197CFE" w:rsidRDefault="005D5ABB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седьмое  очередное</w:t>
      </w:r>
      <w:r w:rsidR="001E02BF" w:rsidRPr="00197CFE">
        <w:rPr>
          <w:sz w:val="28"/>
          <w:szCs w:val="28"/>
        </w:rPr>
        <w:t xml:space="preserve"> заседания Совета депутатов</w:t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  <w:r w:rsidR="00B44996"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</w:p>
    <w:p w:rsidR="001E02BF" w:rsidRPr="00197CFE" w:rsidRDefault="001E02BF" w:rsidP="001E02BF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02BF" w:rsidRDefault="005D5ABB" w:rsidP="001E02BF">
      <w:pPr>
        <w:rPr>
          <w:sz w:val="28"/>
          <w:szCs w:val="28"/>
        </w:rPr>
      </w:pPr>
      <w:r>
        <w:rPr>
          <w:sz w:val="28"/>
          <w:szCs w:val="28"/>
        </w:rPr>
        <w:t>14.02.2025</w:t>
      </w:r>
      <w:r w:rsidR="001E02BF">
        <w:rPr>
          <w:sz w:val="28"/>
          <w:szCs w:val="28"/>
        </w:rPr>
        <w:t xml:space="preserve">                          </w:t>
      </w:r>
      <w:r w:rsidR="001E02BF" w:rsidRPr="00197CFE">
        <w:rPr>
          <w:sz w:val="28"/>
          <w:szCs w:val="28"/>
        </w:rPr>
        <w:t xml:space="preserve">с. Вторая Александровка      </w:t>
      </w:r>
      <w:r w:rsidR="00AC1382">
        <w:rPr>
          <w:sz w:val="28"/>
          <w:szCs w:val="28"/>
        </w:rPr>
        <w:t xml:space="preserve">          </w:t>
      </w:r>
      <w:r w:rsidR="001E02BF">
        <w:rPr>
          <w:sz w:val="28"/>
          <w:szCs w:val="28"/>
        </w:rPr>
        <w:t xml:space="preserve">        </w:t>
      </w:r>
      <w:r w:rsidR="001E02BF" w:rsidRPr="00197CFE">
        <w:rPr>
          <w:sz w:val="28"/>
          <w:szCs w:val="28"/>
        </w:rPr>
        <w:t xml:space="preserve">    № </w:t>
      </w:r>
      <w:r>
        <w:rPr>
          <w:sz w:val="28"/>
          <w:szCs w:val="28"/>
        </w:rPr>
        <w:t>133</w:t>
      </w:r>
    </w:p>
    <w:p w:rsidR="00AC1382" w:rsidRPr="00197CFE" w:rsidRDefault="00AC1382" w:rsidP="001E02BF">
      <w:pPr>
        <w:rPr>
          <w:sz w:val="28"/>
          <w:szCs w:val="28"/>
        </w:rPr>
      </w:pPr>
    </w:p>
    <w:p w:rsidR="00696DEF" w:rsidRDefault="00696DEF" w:rsidP="003656A5">
      <w:pPr>
        <w:rPr>
          <w:b/>
          <w:caps/>
          <w:sz w:val="32"/>
          <w:szCs w:val="32"/>
        </w:rPr>
      </w:pPr>
    </w:p>
    <w:p w:rsidR="001E02BF" w:rsidRDefault="001E02BF" w:rsidP="003656A5">
      <w:pPr>
        <w:rPr>
          <w:sz w:val="16"/>
          <w:szCs w:val="16"/>
        </w:rPr>
      </w:pPr>
    </w:p>
    <w:p w:rsidR="00A30DD5" w:rsidRPr="00BE518D" w:rsidRDefault="00A30DD5" w:rsidP="003656A5">
      <w:pPr>
        <w:rPr>
          <w:sz w:val="16"/>
          <w:szCs w:val="16"/>
        </w:rPr>
      </w:pPr>
    </w:p>
    <w:tbl>
      <w:tblPr>
        <w:tblW w:w="0" w:type="auto"/>
        <w:tblInd w:w="134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057"/>
      </w:tblGrid>
      <w:tr w:rsidR="000A2BE5" w:rsidRPr="007379D9" w:rsidTr="001E02BF">
        <w:trPr>
          <w:trHeight w:val="1829"/>
        </w:trPr>
        <w:tc>
          <w:tcPr>
            <w:tcW w:w="7057" w:type="dxa"/>
          </w:tcPr>
          <w:p w:rsidR="000A2BE5" w:rsidRPr="007379D9" w:rsidRDefault="009A13FB" w:rsidP="0076587C">
            <w:pPr>
              <w:jc w:val="center"/>
              <w:rPr>
                <w:sz w:val="28"/>
                <w:szCs w:val="28"/>
              </w:rPr>
            </w:pPr>
            <w:r w:rsidRPr="00E66D85">
              <w:rPr>
                <w:sz w:val="28"/>
                <w:szCs w:val="28"/>
              </w:rPr>
              <w:t>О</w:t>
            </w:r>
            <w:r w:rsidR="0076587C">
              <w:rPr>
                <w:sz w:val="28"/>
                <w:szCs w:val="28"/>
              </w:rPr>
              <w:t>б</w:t>
            </w:r>
            <w:r w:rsidR="009D02A8" w:rsidRPr="00E66D85">
              <w:rPr>
                <w:sz w:val="28"/>
                <w:szCs w:val="28"/>
              </w:rPr>
              <w:t xml:space="preserve"> </w:t>
            </w:r>
            <w:r w:rsidR="00E66D85" w:rsidRPr="00E66D85">
              <w:rPr>
                <w:sz w:val="28"/>
                <w:szCs w:val="28"/>
              </w:rPr>
              <w:t xml:space="preserve"> </w:t>
            </w:r>
            <w:r w:rsidR="00FD1FCF" w:rsidRPr="00E66D85">
              <w:rPr>
                <w:sz w:val="28"/>
                <w:szCs w:val="28"/>
              </w:rPr>
              <w:t>отчё</w:t>
            </w:r>
            <w:r w:rsidR="0024551B" w:rsidRPr="00E66D85">
              <w:rPr>
                <w:sz w:val="28"/>
                <w:szCs w:val="28"/>
              </w:rPr>
              <w:t xml:space="preserve">те главы муниципального образования </w:t>
            </w:r>
            <w:r w:rsidR="00BE518D">
              <w:rPr>
                <w:sz w:val="28"/>
                <w:szCs w:val="28"/>
              </w:rPr>
              <w:t xml:space="preserve">Александровский сельсовет </w:t>
            </w:r>
            <w:r w:rsidR="0024551B" w:rsidRPr="00E66D85">
              <w:rPr>
                <w:sz w:val="28"/>
                <w:szCs w:val="28"/>
              </w:rPr>
              <w:t>Саракташск</w:t>
            </w:r>
            <w:r w:rsidR="00BE518D">
              <w:rPr>
                <w:sz w:val="28"/>
                <w:szCs w:val="28"/>
              </w:rPr>
              <w:t>ого</w:t>
            </w:r>
            <w:r w:rsidR="0024551B" w:rsidRPr="00E66D85">
              <w:rPr>
                <w:sz w:val="28"/>
                <w:szCs w:val="28"/>
              </w:rPr>
              <w:t xml:space="preserve"> район</w:t>
            </w:r>
            <w:r w:rsidR="00BE518D">
              <w:rPr>
                <w:sz w:val="28"/>
                <w:szCs w:val="28"/>
              </w:rPr>
              <w:t>а</w:t>
            </w:r>
            <w:r w:rsidR="0024551B" w:rsidRPr="00E66D85">
              <w:rPr>
                <w:sz w:val="28"/>
                <w:szCs w:val="28"/>
              </w:rPr>
              <w:t xml:space="preserve"> </w:t>
            </w:r>
            <w:r w:rsidR="00A56430" w:rsidRPr="00E66D85">
              <w:rPr>
                <w:sz w:val="28"/>
                <w:szCs w:val="28"/>
              </w:rPr>
              <w:t xml:space="preserve">Оренбургской области </w:t>
            </w:r>
            <w:r w:rsidR="0024551B" w:rsidRPr="00E66D85">
              <w:rPr>
                <w:sz w:val="28"/>
                <w:szCs w:val="28"/>
              </w:rPr>
              <w:t xml:space="preserve">о </w:t>
            </w:r>
            <w:r w:rsidR="00E66D85" w:rsidRPr="00E66D85">
              <w:rPr>
                <w:sz w:val="28"/>
                <w:szCs w:val="28"/>
              </w:rPr>
              <w:t xml:space="preserve">результатах </w:t>
            </w:r>
            <w:r w:rsidR="000E487D">
              <w:rPr>
                <w:sz w:val="28"/>
                <w:szCs w:val="28"/>
              </w:rPr>
              <w:t>своей</w:t>
            </w:r>
            <w:r w:rsidR="00E66D85" w:rsidRPr="00E66D85">
              <w:rPr>
                <w:sz w:val="28"/>
                <w:szCs w:val="28"/>
              </w:rPr>
              <w:t xml:space="preserve"> деятельности</w:t>
            </w:r>
            <w:r w:rsidR="00BE518D">
              <w:rPr>
                <w:sz w:val="28"/>
                <w:szCs w:val="28"/>
              </w:rPr>
              <w:t xml:space="preserve"> и</w:t>
            </w:r>
            <w:r w:rsidR="000E487D">
              <w:rPr>
                <w:sz w:val="28"/>
                <w:szCs w:val="28"/>
              </w:rPr>
              <w:t xml:space="preserve"> деятельности администрации </w:t>
            </w:r>
            <w:r w:rsidR="00BE518D">
              <w:rPr>
                <w:sz w:val="28"/>
                <w:szCs w:val="28"/>
              </w:rPr>
              <w:t>сельсовета</w:t>
            </w:r>
            <w:r w:rsidR="0076587C">
              <w:rPr>
                <w:sz w:val="28"/>
                <w:szCs w:val="28"/>
              </w:rPr>
              <w:t xml:space="preserve">, в том числе решении вопросов, поставленных Советом депутатов сельсовета </w:t>
            </w:r>
            <w:r w:rsidR="00E66D85" w:rsidRPr="00E66D85">
              <w:rPr>
                <w:sz w:val="28"/>
                <w:szCs w:val="28"/>
              </w:rPr>
              <w:t>за 20</w:t>
            </w:r>
            <w:r w:rsidR="00B44996">
              <w:rPr>
                <w:sz w:val="28"/>
                <w:szCs w:val="28"/>
              </w:rPr>
              <w:t>2</w:t>
            </w:r>
            <w:r w:rsidR="005D5ABB">
              <w:rPr>
                <w:sz w:val="28"/>
                <w:szCs w:val="28"/>
              </w:rPr>
              <w:t>4</w:t>
            </w:r>
            <w:r w:rsidR="00E66D85" w:rsidRPr="00E66D85">
              <w:rPr>
                <w:sz w:val="28"/>
                <w:szCs w:val="28"/>
              </w:rPr>
              <w:t xml:space="preserve"> год</w:t>
            </w:r>
          </w:p>
        </w:tc>
      </w:tr>
    </w:tbl>
    <w:p w:rsidR="00696DEF" w:rsidRDefault="00696DEF" w:rsidP="000A2BE5">
      <w:pPr>
        <w:rPr>
          <w:sz w:val="16"/>
          <w:szCs w:val="16"/>
        </w:rPr>
      </w:pPr>
    </w:p>
    <w:p w:rsidR="001E02BF" w:rsidRDefault="001E02BF" w:rsidP="000A2BE5">
      <w:pPr>
        <w:rPr>
          <w:sz w:val="16"/>
          <w:szCs w:val="16"/>
        </w:rPr>
      </w:pPr>
    </w:p>
    <w:p w:rsidR="00A30DD5" w:rsidRDefault="00A30DD5" w:rsidP="000A2BE5">
      <w:pPr>
        <w:rPr>
          <w:sz w:val="16"/>
          <w:szCs w:val="16"/>
        </w:rPr>
      </w:pPr>
    </w:p>
    <w:p w:rsidR="00A30DD5" w:rsidRPr="00BE518D" w:rsidRDefault="00A30DD5" w:rsidP="000A2BE5">
      <w:pPr>
        <w:rPr>
          <w:sz w:val="16"/>
          <w:szCs w:val="16"/>
        </w:rPr>
      </w:pPr>
    </w:p>
    <w:p w:rsidR="00F72251" w:rsidRDefault="003A6E64" w:rsidP="000E48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587C">
        <w:rPr>
          <w:sz w:val="28"/>
          <w:szCs w:val="28"/>
        </w:rPr>
        <w:t>В соответствии с пунктом 9 статьи 28 Устава муниципального образования Александровский сельсовет Саракташского района Оренбургской области, з</w:t>
      </w:r>
      <w:r w:rsidR="003854ED">
        <w:rPr>
          <w:sz w:val="28"/>
          <w:szCs w:val="28"/>
        </w:rPr>
        <w:t xml:space="preserve">аслушав </w:t>
      </w:r>
      <w:r w:rsidR="00E66D85">
        <w:rPr>
          <w:sz w:val="28"/>
          <w:szCs w:val="28"/>
        </w:rPr>
        <w:t xml:space="preserve">и обсудив </w:t>
      </w:r>
      <w:r w:rsidR="0076587C">
        <w:rPr>
          <w:sz w:val="28"/>
          <w:szCs w:val="28"/>
        </w:rPr>
        <w:t>отчет</w:t>
      </w:r>
      <w:r w:rsidR="00E66D85">
        <w:rPr>
          <w:sz w:val="28"/>
          <w:szCs w:val="28"/>
        </w:rPr>
        <w:t xml:space="preserve"> глав</w:t>
      </w:r>
      <w:r w:rsidR="00B44996">
        <w:rPr>
          <w:sz w:val="28"/>
          <w:szCs w:val="28"/>
        </w:rPr>
        <w:t>ы</w:t>
      </w:r>
      <w:r w:rsidR="00E66D85">
        <w:rPr>
          <w:sz w:val="28"/>
          <w:szCs w:val="28"/>
        </w:rPr>
        <w:t xml:space="preserve"> муниципального образования </w:t>
      </w:r>
      <w:r w:rsidR="00BE518D">
        <w:rPr>
          <w:sz w:val="28"/>
          <w:szCs w:val="28"/>
        </w:rPr>
        <w:t xml:space="preserve">Александровский сельсовет </w:t>
      </w:r>
      <w:r w:rsidR="00E66D85">
        <w:rPr>
          <w:sz w:val="28"/>
          <w:szCs w:val="28"/>
        </w:rPr>
        <w:t>Саракташск</w:t>
      </w:r>
      <w:r w:rsidR="00BE518D">
        <w:rPr>
          <w:sz w:val="28"/>
          <w:szCs w:val="28"/>
        </w:rPr>
        <w:t>ого</w:t>
      </w:r>
      <w:r w:rsidR="00E66D85">
        <w:rPr>
          <w:sz w:val="28"/>
          <w:szCs w:val="28"/>
        </w:rPr>
        <w:t xml:space="preserve"> район</w:t>
      </w:r>
      <w:r w:rsidR="00BE518D">
        <w:rPr>
          <w:sz w:val="28"/>
          <w:szCs w:val="28"/>
        </w:rPr>
        <w:t>а</w:t>
      </w:r>
      <w:r w:rsidR="00E66D85">
        <w:rPr>
          <w:sz w:val="28"/>
          <w:szCs w:val="28"/>
        </w:rPr>
        <w:t xml:space="preserve"> Оренбургской </w:t>
      </w:r>
      <w:r w:rsidR="0077265C">
        <w:rPr>
          <w:sz w:val="28"/>
          <w:szCs w:val="28"/>
        </w:rPr>
        <w:t xml:space="preserve">области </w:t>
      </w:r>
      <w:r w:rsidR="00DC234E">
        <w:rPr>
          <w:sz w:val="28"/>
          <w:szCs w:val="28"/>
        </w:rPr>
        <w:t>Рябенко Евгения Дмитриевича</w:t>
      </w:r>
      <w:r w:rsidR="0077265C">
        <w:rPr>
          <w:sz w:val="28"/>
          <w:szCs w:val="28"/>
        </w:rPr>
        <w:t xml:space="preserve"> </w:t>
      </w:r>
      <w:r w:rsidR="00E66D85">
        <w:rPr>
          <w:sz w:val="28"/>
          <w:szCs w:val="28"/>
        </w:rPr>
        <w:t xml:space="preserve">о результатах </w:t>
      </w:r>
      <w:r w:rsidR="000E487D">
        <w:rPr>
          <w:sz w:val="28"/>
          <w:szCs w:val="28"/>
        </w:rPr>
        <w:t>своей</w:t>
      </w:r>
      <w:r w:rsidR="000E487D" w:rsidRPr="00E66D85">
        <w:rPr>
          <w:sz w:val="28"/>
          <w:szCs w:val="28"/>
        </w:rPr>
        <w:t xml:space="preserve"> деятельности</w:t>
      </w:r>
      <w:r w:rsidR="000E487D">
        <w:rPr>
          <w:sz w:val="28"/>
          <w:szCs w:val="28"/>
        </w:rPr>
        <w:t xml:space="preserve">, </w:t>
      </w:r>
      <w:r w:rsidR="0076587C">
        <w:rPr>
          <w:sz w:val="28"/>
          <w:szCs w:val="28"/>
        </w:rPr>
        <w:t xml:space="preserve">деятельности администрации сельсовета, в том числе решении вопросов, поставленных Советом депутатов сельсовета </w:t>
      </w:r>
      <w:r w:rsidR="0076587C" w:rsidRPr="00E66D85">
        <w:rPr>
          <w:sz w:val="28"/>
          <w:szCs w:val="28"/>
        </w:rPr>
        <w:t>за 20</w:t>
      </w:r>
      <w:r w:rsidR="005D5ABB">
        <w:rPr>
          <w:sz w:val="28"/>
          <w:szCs w:val="28"/>
        </w:rPr>
        <w:t xml:space="preserve">24 </w:t>
      </w:r>
      <w:r w:rsidR="0076587C" w:rsidRPr="00E66D85">
        <w:rPr>
          <w:sz w:val="28"/>
          <w:szCs w:val="28"/>
        </w:rPr>
        <w:t>год</w:t>
      </w:r>
    </w:p>
    <w:p w:rsidR="003A6E64" w:rsidRPr="00844C8C" w:rsidRDefault="003A6E64" w:rsidP="003A6E64">
      <w:pPr>
        <w:rPr>
          <w:sz w:val="16"/>
          <w:szCs w:val="16"/>
        </w:rPr>
      </w:pPr>
    </w:p>
    <w:p w:rsidR="003A6E64" w:rsidRDefault="003A6E64" w:rsidP="003A6E64">
      <w:pPr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DC234E">
        <w:rPr>
          <w:sz w:val="28"/>
          <w:szCs w:val="28"/>
        </w:rPr>
        <w:t xml:space="preserve"> Александровского сельсовета</w:t>
      </w:r>
    </w:p>
    <w:p w:rsidR="000A2BE5" w:rsidRDefault="000A2BE5" w:rsidP="003A6E64">
      <w:pPr>
        <w:rPr>
          <w:sz w:val="16"/>
          <w:szCs w:val="16"/>
        </w:rPr>
      </w:pPr>
    </w:p>
    <w:p w:rsidR="00A30DD5" w:rsidRPr="00BE518D" w:rsidRDefault="00A30DD5" w:rsidP="003A6E64">
      <w:pPr>
        <w:rPr>
          <w:sz w:val="16"/>
          <w:szCs w:val="16"/>
        </w:rPr>
      </w:pPr>
    </w:p>
    <w:p w:rsidR="000A2BE5" w:rsidRDefault="003A6E64" w:rsidP="003A6E6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A2BE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A2BE5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0A2B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A2BE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A2BE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30DD5" w:rsidRPr="00A30DD5" w:rsidRDefault="00A30DD5" w:rsidP="003A6E64">
      <w:pPr>
        <w:rPr>
          <w:sz w:val="16"/>
          <w:szCs w:val="16"/>
        </w:rPr>
      </w:pPr>
    </w:p>
    <w:p w:rsidR="0076587C" w:rsidRDefault="000A2BE5" w:rsidP="00765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501788">
        <w:rPr>
          <w:sz w:val="28"/>
          <w:szCs w:val="28"/>
        </w:rPr>
        <w:t xml:space="preserve"> </w:t>
      </w:r>
      <w:r w:rsidR="0076587C">
        <w:rPr>
          <w:sz w:val="28"/>
          <w:szCs w:val="28"/>
        </w:rPr>
        <w:t xml:space="preserve">Отчет главы муниципального образования Александровский сельсовет Саракташского района Оренбургской области Рябенко Евгения Дмитриевича </w:t>
      </w:r>
      <w:r w:rsidR="00E66D85">
        <w:rPr>
          <w:sz w:val="28"/>
          <w:szCs w:val="28"/>
        </w:rPr>
        <w:t xml:space="preserve">о результатах </w:t>
      </w:r>
      <w:r w:rsidR="000E487D">
        <w:rPr>
          <w:sz w:val="28"/>
          <w:szCs w:val="28"/>
        </w:rPr>
        <w:t>своей</w:t>
      </w:r>
      <w:r w:rsidR="000E487D" w:rsidRPr="00E66D85">
        <w:rPr>
          <w:sz w:val="28"/>
          <w:szCs w:val="28"/>
        </w:rPr>
        <w:t xml:space="preserve"> деятельности</w:t>
      </w:r>
      <w:r w:rsidR="000E487D">
        <w:rPr>
          <w:sz w:val="28"/>
          <w:szCs w:val="28"/>
        </w:rPr>
        <w:t>,</w:t>
      </w:r>
      <w:r w:rsidR="0076587C">
        <w:rPr>
          <w:sz w:val="28"/>
          <w:szCs w:val="28"/>
        </w:rPr>
        <w:t xml:space="preserve"> деятельности администрации сельсовета, в том числе решении вопросов, поставленных Советом депутатов сельсовета </w:t>
      </w:r>
      <w:r w:rsidR="0076587C" w:rsidRPr="00E66D85">
        <w:rPr>
          <w:sz w:val="28"/>
          <w:szCs w:val="28"/>
        </w:rPr>
        <w:t>за 20</w:t>
      </w:r>
      <w:r w:rsidR="005D5ABB">
        <w:rPr>
          <w:sz w:val="28"/>
          <w:szCs w:val="28"/>
        </w:rPr>
        <w:t>24</w:t>
      </w:r>
      <w:r w:rsidR="0076587C" w:rsidRPr="00E66D85">
        <w:rPr>
          <w:sz w:val="28"/>
          <w:szCs w:val="28"/>
        </w:rPr>
        <w:t xml:space="preserve"> год</w:t>
      </w:r>
      <w:r w:rsidR="0076587C">
        <w:rPr>
          <w:sz w:val="28"/>
          <w:szCs w:val="28"/>
        </w:rPr>
        <w:t xml:space="preserve"> принять к сведению(прилагается)</w:t>
      </w:r>
    </w:p>
    <w:p w:rsidR="00A30DD5" w:rsidRPr="00BE518D" w:rsidRDefault="00A30DD5" w:rsidP="00501788">
      <w:pPr>
        <w:jc w:val="both"/>
        <w:rPr>
          <w:sz w:val="28"/>
          <w:szCs w:val="28"/>
        </w:rPr>
      </w:pPr>
    </w:p>
    <w:p w:rsidR="00A30DD5" w:rsidRDefault="00663522" w:rsidP="00E6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76587C">
        <w:rPr>
          <w:sz w:val="28"/>
          <w:szCs w:val="28"/>
        </w:rPr>
        <w:t>Работу</w:t>
      </w:r>
      <w:r w:rsidR="00E02EBB">
        <w:rPr>
          <w:sz w:val="28"/>
          <w:szCs w:val="28"/>
        </w:rPr>
        <w:t xml:space="preserve"> главы </w:t>
      </w:r>
      <w:r w:rsidR="00E66D85">
        <w:rPr>
          <w:sz w:val="28"/>
          <w:szCs w:val="28"/>
        </w:rPr>
        <w:t xml:space="preserve">муниципального образования </w:t>
      </w:r>
      <w:r w:rsidR="00BE518D">
        <w:rPr>
          <w:sz w:val="28"/>
          <w:szCs w:val="28"/>
        </w:rPr>
        <w:t xml:space="preserve">Александровский сельсовет </w:t>
      </w:r>
      <w:r w:rsidR="00E66D85">
        <w:rPr>
          <w:sz w:val="28"/>
          <w:szCs w:val="28"/>
        </w:rPr>
        <w:t>Саракташск</w:t>
      </w:r>
      <w:r w:rsidR="00BE518D">
        <w:rPr>
          <w:sz w:val="28"/>
          <w:szCs w:val="28"/>
        </w:rPr>
        <w:t>ого</w:t>
      </w:r>
      <w:r w:rsidR="00E66D85">
        <w:rPr>
          <w:sz w:val="28"/>
          <w:szCs w:val="28"/>
        </w:rPr>
        <w:t xml:space="preserve"> район</w:t>
      </w:r>
      <w:r w:rsidR="00BE518D">
        <w:rPr>
          <w:sz w:val="28"/>
          <w:szCs w:val="28"/>
        </w:rPr>
        <w:t>а</w:t>
      </w:r>
      <w:r w:rsidR="00E66D85">
        <w:rPr>
          <w:sz w:val="28"/>
          <w:szCs w:val="28"/>
        </w:rPr>
        <w:t xml:space="preserve"> Оренбургской области </w:t>
      </w:r>
      <w:r w:rsidR="0076587C">
        <w:rPr>
          <w:sz w:val="28"/>
          <w:szCs w:val="28"/>
        </w:rPr>
        <w:t>признать</w:t>
      </w:r>
      <w:r w:rsidR="00E66D85">
        <w:rPr>
          <w:sz w:val="28"/>
          <w:szCs w:val="28"/>
        </w:rPr>
        <w:t xml:space="preserve"> удовлетворительной.</w:t>
      </w:r>
    </w:p>
    <w:p w:rsidR="00D42BD9" w:rsidRPr="00383C6E" w:rsidRDefault="00A30DD5" w:rsidP="00D4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76587C">
        <w:rPr>
          <w:sz w:val="28"/>
          <w:szCs w:val="28"/>
        </w:rPr>
        <w:t>Решение вступает в силу после подписания, подлежит опубликованию в Информационном бюллетене «Александровский сельсовет» и размещению на официальном сайте администрации района.</w:t>
      </w:r>
    </w:p>
    <w:p w:rsidR="000F2BDD" w:rsidRDefault="00A30DD5" w:rsidP="000F2B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2BDD">
        <w:rPr>
          <w:sz w:val="28"/>
          <w:szCs w:val="28"/>
        </w:rPr>
        <w:t xml:space="preserve">. </w:t>
      </w:r>
      <w:r w:rsidR="0076587C">
        <w:rPr>
          <w:sz w:val="28"/>
          <w:szCs w:val="28"/>
        </w:rPr>
        <w:t>Контроль за исполнением настоящего решения оставляю за собой.</w:t>
      </w:r>
    </w:p>
    <w:p w:rsidR="00B44996" w:rsidRDefault="00B44996" w:rsidP="00B44996">
      <w:pPr>
        <w:pStyle w:val="a8"/>
        <w:rPr>
          <w:sz w:val="28"/>
          <w:szCs w:val="28"/>
        </w:rPr>
      </w:pPr>
    </w:p>
    <w:p w:rsidR="00B44996" w:rsidRDefault="00B44996" w:rsidP="00B44996">
      <w:pPr>
        <w:pStyle w:val="a8"/>
        <w:rPr>
          <w:sz w:val="28"/>
          <w:szCs w:val="28"/>
        </w:rPr>
      </w:pPr>
    </w:p>
    <w:p w:rsidR="009A13FB" w:rsidRPr="0049574F" w:rsidRDefault="009A13FB" w:rsidP="009A13FB">
      <w:pPr>
        <w:tabs>
          <w:tab w:val="left" w:pos="1185"/>
        </w:tabs>
        <w:spacing w:before="120" w:after="120"/>
        <w:ind w:right="-5"/>
        <w:jc w:val="both"/>
        <w:rPr>
          <w:sz w:val="28"/>
          <w:szCs w:val="28"/>
        </w:rPr>
      </w:pPr>
    </w:p>
    <w:tbl>
      <w:tblPr>
        <w:tblW w:w="4944" w:type="pct"/>
        <w:jc w:val="center"/>
        <w:tblLook w:val="01E0"/>
      </w:tblPr>
      <w:tblGrid>
        <w:gridCol w:w="4361"/>
        <w:gridCol w:w="5103"/>
      </w:tblGrid>
      <w:tr w:rsidR="009A13FB" w:rsidRPr="0049574F" w:rsidTr="007507AD">
        <w:trPr>
          <w:trHeight w:val="80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</w:tcPr>
          <w:p w:rsidR="009A13FB" w:rsidRDefault="009A13FB" w:rsidP="007507A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A13FB" w:rsidRPr="0049574F" w:rsidRDefault="009A13FB" w:rsidP="007507A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сельсовета</w:t>
            </w: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9A13FB" w:rsidRPr="0049574F" w:rsidRDefault="009A13FB" w:rsidP="007507A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FB" w:rsidRDefault="009A13FB" w:rsidP="007507A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A13FB" w:rsidRPr="0049574F" w:rsidRDefault="009A13FB" w:rsidP="007507A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A13FB" w:rsidRPr="0049574F" w:rsidRDefault="009A13FB" w:rsidP="007507A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9A13FB" w:rsidRPr="0049574F" w:rsidRDefault="009A13FB" w:rsidP="007507A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FB" w:rsidRDefault="009A13FB" w:rsidP="007507A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Т.В.Ефремова    </w:t>
            </w:r>
          </w:p>
          <w:p w:rsidR="009A13FB" w:rsidRDefault="009A13FB" w:rsidP="007507A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FB" w:rsidRDefault="009A13FB" w:rsidP="007507A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FB" w:rsidRDefault="009A13FB" w:rsidP="007507A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9A13FB" w:rsidRPr="0049574F" w:rsidRDefault="009A13FB" w:rsidP="007507A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Е.Д. Рябенко</w:t>
            </w:r>
          </w:p>
        </w:tc>
      </w:tr>
    </w:tbl>
    <w:p w:rsidR="00A30DD5" w:rsidRDefault="00A30DD5" w:rsidP="004E4AD6">
      <w:pPr>
        <w:rPr>
          <w:sz w:val="16"/>
          <w:szCs w:val="16"/>
        </w:rPr>
      </w:pPr>
    </w:p>
    <w:p w:rsidR="00A30DD5" w:rsidRDefault="00A30DD5" w:rsidP="000A2BE5">
      <w:pPr>
        <w:rPr>
          <w:sz w:val="28"/>
          <w:szCs w:val="28"/>
        </w:rPr>
      </w:pPr>
    </w:p>
    <w:p w:rsidR="00D6154C" w:rsidRDefault="00D6154C" w:rsidP="000A2BE5">
      <w:pPr>
        <w:rPr>
          <w:sz w:val="16"/>
          <w:szCs w:val="16"/>
        </w:rPr>
      </w:pPr>
    </w:p>
    <w:p w:rsidR="00D42BD9" w:rsidRPr="003D5944" w:rsidRDefault="00D42BD9" w:rsidP="000A2BE5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A2BE5" w:rsidRPr="007379D9" w:rsidTr="007379D9">
        <w:tc>
          <w:tcPr>
            <w:tcW w:w="1548" w:type="dxa"/>
          </w:tcPr>
          <w:p w:rsidR="000A2BE5" w:rsidRPr="007379D9" w:rsidRDefault="000A2BE5" w:rsidP="000A2BE5">
            <w:pPr>
              <w:rPr>
                <w:sz w:val="28"/>
                <w:szCs w:val="28"/>
              </w:rPr>
            </w:pPr>
            <w:r w:rsidRPr="007379D9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A2BE5" w:rsidRPr="007379D9" w:rsidRDefault="00395DD2" w:rsidP="00395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сельсовета, </w:t>
            </w:r>
            <w:r w:rsidR="00696DEF" w:rsidRPr="007379D9">
              <w:rPr>
                <w:sz w:val="28"/>
                <w:szCs w:val="28"/>
              </w:rPr>
              <w:t>постоянн</w:t>
            </w:r>
            <w:r w:rsidR="003854ED" w:rsidRPr="007379D9">
              <w:rPr>
                <w:sz w:val="28"/>
                <w:szCs w:val="28"/>
              </w:rPr>
              <w:t>ым</w:t>
            </w:r>
            <w:r w:rsidR="00696DEF" w:rsidRPr="007379D9">
              <w:rPr>
                <w:sz w:val="28"/>
                <w:szCs w:val="28"/>
              </w:rPr>
              <w:t xml:space="preserve"> комисси</w:t>
            </w:r>
            <w:r w:rsidR="003854ED" w:rsidRPr="007379D9">
              <w:rPr>
                <w:sz w:val="28"/>
                <w:szCs w:val="28"/>
              </w:rPr>
              <w:t>ям</w:t>
            </w:r>
            <w:r w:rsidR="00696DEF" w:rsidRPr="007379D9">
              <w:rPr>
                <w:sz w:val="28"/>
                <w:szCs w:val="28"/>
              </w:rPr>
              <w:t>,</w:t>
            </w:r>
            <w:r w:rsidR="00EE7DED">
              <w:rPr>
                <w:sz w:val="28"/>
                <w:szCs w:val="28"/>
              </w:rPr>
              <w:t xml:space="preserve"> </w:t>
            </w:r>
            <w:r w:rsidR="00844C8C">
              <w:rPr>
                <w:sz w:val="28"/>
                <w:szCs w:val="28"/>
              </w:rPr>
              <w:t xml:space="preserve">депутатам Совета депутатов </w:t>
            </w:r>
            <w:r>
              <w:rPr>
                <w:sz w:val="28"/>
                <w:szCs w:val="28"/>
              </w:rPr>
              <w:t>сельсовета</w:t>
            </w:r>
            <w:r w:rsidR="00844C8C">
              <w:rPr>
                <w:sz w:val="28"/>
                <w:szCs w:val="28"/>
              </w:rPr>
              <w:t xml:space="preserve">, руководителям </w:t>
            </w:r>
            <w:r>
              <w:rPr>
                <w:sz w:val="28"/>
                <w:szCs w:val="28"/>
              </w:rPr>
              <w:t>учреждений, предприятий</w:t>
            </w:r>
            <w:r w:rsidR="00844C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</w:t>
            </w:r>
            <w:r w:rsidR="00696DEF" w:rsidRPr="007379D9">
              <w:rPr>
                <w:sz w:val="28"/>
                <w:szCs w:val="28"/>
              </w:rPr>
              <w:t>кур</w:t>
            </w:r>
            <w:r w:rsidR="000F2BDD">
              <w:rPr>
                <w:sz w:val="28"/>
                <w:szCs w:val="28"/>
              </w:rPr>
              <w:t>атуре</w:t>
            </w:r>
            <w:r w:rsidR="00696DEF" w:rsidRPr="007379D9">
              <w:rPr>
                <w:sz w:val="28"/>
                <w:szCs w:val="28"/>
              </w:rPr>
              <w:t xml:space="preserve"> района</w:t>
            </w:r>
            <w:r w:rsidR="003D5944" w:rsidRPr="007379D9">
              <w:rPr>
                <w:sz w:val="28"/>
                <w:szCs w:val="28"/>
              </w:rPr>
              <w:t xml:space="preserve">, </w:t>
            </w:r>
            <w:r w:rsidR="00B031EA">
              <w:rPr>
                <w:sz w:val="28"/>
                <w:szCs w:val="28"/>
              </w:rPr>
              <w:t>места для обнародования</w:t>
            </w:r>
            <w:r>
              <w:rPr>
                <w:sz w:val="28"/>
                <w:szCs w:val="28"/>
              </w:rPr>
              <w:t xml:space="preserve"> НПА</w:t>
            </w:r>
            <w:r w:rsidR="00B031EA">
              <w:rPr>
                <w:sz w:val="28"/>
                <w:szCs w:val="28"/>
              </w:rPr>
              <w:t xml:space="preserve">, </w:t>
            </w:r>
            <w:r w:rsidR="002C28F4">
              <w:rPr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sz w:val="28"/>
                <w:szCs w:val="28"/>
              </w:rPr>
              <w:t>сельсовета</w:t>
            </w:r>
            <w:r w:rsidR="002C28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дело</w:t>
            </w:r>
          </w:p>
        </w:tc>
      </w:tr>
    </w:tbl>
    <w:p w:rsidR="001E02BF" w:rsidRPr="004A52B4" w:rsidRDefault="001E02BF" w:rsidP="001E02BF">
      <w:pPr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                                       </w:t>
      </w:r>
    </w:p>
    <w:p w:rsidR="00204B9B" w:rsidRDefault="00204B9B" w:rsidP="00A26428">
      <w:pPr>
        <w:rPr>
          <w:sz w:val="32"/>
          <w:szCs w:val="32"/>
        </w:rPr>
      </w:pPr>
    </w:p>
    <w:p w:rsidR="00D42BD9" w:rsidRDefault="00D42BD9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76587C" w:rsidRDefault="0076587C">
      <w:pPr>
        <w:rPr>
          <w:sz w:val="32"/>
          <w:szCs w:val="32"/>
        </w:rPr>
      </w:pPr>
    </w:p>
    <w:p w:rsidR="0076587C" w:rsidRDefault="0076587C">
      <w:pPr>
        <w:rPr>
          <w:sz w:val="32"/>
          <w:szCs w:val="32"/>
        </w:rPr>
      </w:pPr>
    </w:p>
    <w:p w:rsidR="0076587C" w:rsidRDefault="0076587C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>
      <w:pPr>
        <w:rPr>
          <w:sz w:val="32"/>
          <w:szCs w:val="32"/>
        </w:rPr>
      </w:pPr>
    </w:p>
    <w:p w:rsidR="00DC234E" w:rsidRDefault="00DC234E" w:rsidP="00DC234E">
      <w:pPr>
        <w:jc w:val="right"/>
        <w:rPr>
          <w:sz w:val="32"/>
          <w:szCs w:val="32"/>
        </w:rPr>
      </w:pPr>
      <w:r w:rsidRPr="001E0F56">
        <w:rPr>
          <w:sz w:val="28"/>
          <w:szCs w:val="28"/>
        </w:rPr>
        <w:lastRenderedPageBreak/>
        <w:t xml:space="preserve">Приложение к решению Совета депутатов </w:t>
      </w:r>
      <w:r>
        <w:rPr>
          <w:sz w:val="28"/>
          <w:szCs w:val="28"/>
        </w:rPr>
        <w:t xml:space="preserve">                                                                      </w:t>
      </w:r>
      <w:r w:rsidRPr="001E0F56">
        <w:rPr>
          <w:sz w:val="28"/>
          <w:szCs w:val="28"/>
        </w:rPr>
        <w:t xml:space="preserve">Александровского сельсовета </w:t>
      </w:r>
      <w:r>
        <w:rPr>
          <w:sz w:val="28"/>
          <w:szCs w:val="28"/>
        </w:rPr>
        <w:t xml:space="preserve">                                                                        </w:t>
      </w:r>
      <w:r w:rsidRPr="001E0F56">
        <w:rPr>
          <w:sz w:val="28"/>
          <w:szCs w:val="28"/>
        </w:rPr>
        <w:t xml:space="preserve">Саракташского района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1E0F56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                            от </w:t>
      </w:r>
      <w:r w:rsidR="005D5ABB">
        <w:rPr>
          <w:sz w:val="28"/>
          <w:szCs w:val="28"/>
        </w:rPr>
        <w:t>13</w:t>
      </w:r>
      <w:r w:rsidR="00AC1382">
        <w:rPr>
          <w:sz w:val="28"/>
          <w:szCs w:val="28"/>
        </w:rPr>
        <w:t>.02.2024</w:t>
      </w:r>
      <w:r>
        <w:rPr>
          <w:sz w:val="28"/>
          <w:szCs w:val="28"/>
        </w:rPr>
        <w:t xml:space="preserve"> № </w:t>
      </w:r>
      <w:r w:rsidR="005D5ABB">
        <w:rPr>
          <w:sz w:val="28"/>
          <w:szCs w:val="28"/>
        </w:rPr>
        <w:t>133</w:t>
      </w:r>
    </w:p>
    <w:p w:rsidR="00DC234E" w:rsidRDefault="00DC234E" w:rsidP="00DC234E">
      <w:pPr>
        <w:rPr>
          <w:sz w:val="32"/>
          <w:szCs w:val="32"/>
        </w:rPr>
      </w:pPr>
    </w:p>
    <w:p w:rsidR="00AC1382" w:rsidRPr="00DE1176" w:rsidRDefault="00AC1382" w:rsidP="00AC1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1176">
        <w:rPr>
          <w:b/>
          <w:sz w:val="28"/>
          <w:szCs w:val="28"/>
        </w:rPr>
        <w:t xml:space="preserve">Отчёт главы муниципального образования </w:t>
      </w:r>
      <w:r>
        <w:rPr>
          <w:b/>
          <w:sz w:val="28"/>
          <w:szCs w:val="28"/>
        </w:rPr>
        <w:t xml:space="preserve">Александровский </w:t>
      </w:r>
      <w:r w:rsidRPr="00DE1176">
        <w:rPr>
          <w:b/>
          <w:sz w:val="28"/>
          <w:szCs w:val="28"/>
        </w:rPr>
        <w:t xml:space="preserve">сельсовет Саракташского района Оренбургской области </w:t>
      </w:r>
      <w:r>
        <w:rPr>
          <w:b/>
          <w:sz w:val="28"/>
          <w:szCs w:val="28"/>
        </w:rPr>
        <w:t xml:space="preserve">о результатах своей деятельности и деятельности </w:t>
      </w:r>
      <w:r w:rsidRPr="00DE1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сельсовета                               </w:t>
      </w:r>
      <w:r w:rsidR="005D5ABB">
        <w:rPr>
          <w:b/>
          <w:sz w:val="28"/>
          <w:szCs w:val="28"/>
        </w:rPr>
        <w:t xml:space="preserve">  за 2024</w:t>
      </w:r>
      <w:r>
        <w:rPr>
          <w:b/>
          <w:sz w:val="28"/>
          <w:szCs w:val="28"/>
        </w:rPr>
        <w:t xml:space="preserve"> год</w:t>
      </w:r>
      <w:r w:rsidRPr="00DE1176">
        <w:rPr>
          <w:b/>
          <w:sz w:val="28"/>
          <w:szCs w:val="28"/>
        </w:rPr>
        <w:t xml:space="preserve"> </w:t>
      </w:r>
    </w:p>
    <w:p w:rsidR="00AC1382" w:rsidRPr="00DE1176" w:rsidRDefault="00AC1382" w:rsidP="00AC13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1382" w:rsidRPr="000A4F75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0A4F75"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 от 06.10.2003 года, на основании ст. 2,3,4 Закона Оренбургской области № 1911 «О муниципальных</w:t>
      </w:r>
      <w:r>
        <w:rPr>
          <w:sz w:val="28"/>
          <w:szCs w:val="28"/>
        </w:rPr>
        <w:t xml:space="preserve"> образован</w:t>
      </w:r>
      <w:r w:rsidRPr="000A4F75">
        <w:rPr>
          <w:sz w:val="28"/>
          <w:szCs w:val="28"/>
        </w:rPr>
        <w:t xml:space="preserve">иях в составе муниципального образования Саракташский район Оренбургской области» от 9 марта 2005 года </w:t>
      </w:r>
      <w:r>
        <w:rPr>
          <w:sz w:val="28"/>
          <w:szCs w:val="28"/>
        </w:rPr>
        <w:t>осуществляет местное самоуправление</w:t>
      </w:r>
      <w:r w:rsidRPr="000A4F75">
        <w:rPr>
          <w:sz w:val="28"/>
          <w:szCs w:val="28"/>
        </w:rPr>
        <w:t xml:space="preserve"> муниципальное образование – </w:t>
      </w:r>
      <w:r>
        <w:rPr>
          <w:sz w:val="28"/>
          <w:szCs w:val="28"/>
        </w:rPr>
        <w:t>Александровский сельсовет</w:t>
      </w:r>
      <w:r w:rsidRPr="000A4F75">
        <w:rPr>
          <w:sz w:val="28"/>
          <w:szCs w:val="28"/>
        </w:rPr>
        <w:t xml:space="preserve"> с административным центром в селе </w:t>
      </w:r>
      <w:r>
        <w:rPr>
          <w:sz w:val="28"/>
          <w:szCs w:val="28"/>
        </w:rPr>
        <w:t>Вторая Александровка</w:t>
      </w:r>
      <w:r w:rsidRPr="000A4F75">
        <w:rPr>
          <w:sz w:val="28"/>
          <w:szCs w:val="28"/>
        </w:rPr>
        <w:t>.</w:t>
      </w:r>
    </w:p>
    <w:p w:rsidR="00AC1382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0A4F75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>Александровский</w:t>
      </w:r>
      <w:r w:rsidRPr="000A4F75">
        <w:rPr>
          <w:sz w:val="28"/>
          <w:szCs w:val="28"/>
        </w:rPr>
        <w:t xml:space="preserve"> сельсовет  в состав сельсовета входят </w:t>
      </w:r>
      <w:r>
        <w:rPr>
          <w:sz w:val="28"/>
          <w:szCs w:val="28"/>
        </w:rPr>
        <w:t>два населенных пункта</w:t>
      </w:r>
      <w:r w:rsidRPr="000A4F75">
        <w:rPr>
          <w:sz w:val="28"/>
          <w:szCs w:val="28"/>
        </w:rPr>
        <w:t xml:space="preserve">: </w:t>
      </w:r>
      <w:r>
        <w:rPr>
          <w:sz w:val="28"/>
          <w:szCs w:val="28"/>
        </w:rPr>
        <w:t>село Вторая Александровка и деревня Свиногорка</w:t>
      </w:r>
      <w:r w:rsidRPr="000A4F75">
        <w:rPr>
          <w:sz w:val="28"/>
          <w:szCs w:val="28"/>
        </w:rPr>
        <w:t>. Границы территории установлены законом Оренбургской области. Территория входит в состав Саракташского района.</w:t>
      </w:r>
    </w:p>
    <w:p w:rsidR="00AC1382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Расположено  в северо-западной части Саракташского района. Граничит на севере с Тюльганским, на западе - с Сакмарским районами, на северо-востоке - с Надеждинским, на юге - с Николаевским сельсоветами Саракташского района.</w:t>
      </w:r>
    </w:p>
    <w:p w:rsidR="00AC1382" w:rsidRPr="00CF10FD" w:rsidRDefault="00AC1382" w:rsidP="00AC1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10FD">
        <w:rPr>
          <w:sz w:val="28"/>
          <w:szCs w:val="28"/>
        </w:rPr>
        <w:t>Муниципальное образование Александровский сельсовет занимает площадь 1822,4 га. Числ</w:t>
      </w:r>
      <w:r>
        <w:rPr>
          <w:sz w:val="28"/>
          <w:szCs w:val="28"/>
        </w:rPr>
        <w:t>енность населе</w:t>
      </w:r>
      <w:r w:rsidR="005D5ABB">
        <w:rPr>
          <w:sz w:val="28"/>
          <w:szCs w:val="28"/>
        </w:rPr>
        <w:t>ния составляет на 01 января 2025</w:t>
      </w:r>
      <w:r>
        <w:rPr>
          <w:sz w:val="28"/>
          <w:szCs w:val="28"/>
        </w:rPr>
        <w:t xml:space="preserve"> г </w:t>
      </w:r>
      <w:r w:rsidR="00B57BA1">
        <w:rPr>
          <w:sz w:val="28"/>
          <w:szCs w:val="28"/>
        </w:rPr>
        <w:t>386</w:t>
      </w:r>
      <w:r w:rsidRPr="00CF10FD">
        <w:rPr>
          <w:sz w:val="28"/>
          <w:szCs w:val="28"/>
        </w:rPr>
        <w:t xml:space="preserve"> человек. Из них работают в хозяйстве - </w:t>
      </w:r>
      <w:r w:rsidR="005A4BB1">
        <w:rPr>
          <w:sz w:val="28"/>
          <w:szCs w:val="28"/>
        </w:rPr>
        <w:t>7</w:t>
      </w:r>
      <w:r w:rsidR="00B57BA1">
        <w:rPr>
          <w:sz w:val="28"/>
          <w:szCs w:val="28"/>
        </w:rPr>
        <w:t>, в социальной сфере – 18, пенсионеры – 119, инвалидов 18</w:t>
      </w:r>
      <w:r w:rsidRPr="00CF10FD">
        <w:rPr>
          <w:sz w:val="28"/>
          <w:szCs w:val="28"/>
        </w:rPr>
        <w:t xml:space="preserve"> человек, дети школьного и дошкольного </w:t>
      </w:r>
      <w:r w:rsidR="00B57BA1">
        <w:rPr>
          <w:sz w:val="28"/>
          <w:szCs w:val="28"/>
        </w:rPr>
        <w:lastRenderedPageBreak/>
        <w:t>возраста– 62</w:t>
      </w:r>
      <w:r w:rsidRPr="00CF10FD">
        <w:rPr>
          <w:sz w:val="28"/>
          <w:szCs w:val="28"/>
        </w:rPr>
        <w:t>.       На т</w:t>
      </w:r>
      <w:r w:rsidR="005A4BB1">
        <w:rPr>
          <w:sz w:val="28"/>
          <w:szCs w:val="28"/>
        </w:rPr>
        <w:t>ерритории сельсовета проживают 5</w:t>
      </w:r>
      <w:r w:rsidRPr="00CF10FD">
        <w:rPr>
          <w:sz w:val="28"/>
          <w:szCs w:val="28"/>
        </w:rPr>
        <w:t xml:space="preserve"> тружеников тыла, участников Вов нет.</w:t>
      </w:r>
    </w:p>
    <w:p w:rsidR="00AC1382" w:rsidRPr="00CF10FD" w:rsidRDefault="00AC1382" w:rsidP="00AC1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Многодетных семей 11</w:t>
      </w:r>
      <w:r w:rsidRPr="00CF10FD">
        <w:rPr>
          <w:sz w:val="28"/>
          <w:szCs w:val="28"/>
        </w:rPr>
        <w:t>.</w:t>
      </w:r>
    </w:p>
    <w:p w:rsidR="00AC1382" w:rsidRPr="00CF10FD" w:rsidRDefault="00AC1382" w:rsidP="00AC1382">
      <w:pPr>
        <w:spacing w:line="360" w:lineRule="auto"/>
        <w:jc w:val="both"/>
        <w:rPr>
          <w:sz w:val="28"/>
          <w:szCs w:val="28"/>
        </w:rPr>
      </w:pPr>
      <w:r w:rsidRPr="00CF10FD">
        <w:rPr>
          <w:sz w:val="28"/>
          <w:szCs w:val="28"/>
        </w:rPr>
        <w:t xml:space="preserve">       Производственную сферу представляет ООО «Передовик».</w:t>
      </w:r>
      <w:r>
        <w:rPr>
          <w:sz w:val="28"/>
          <w:szCs w:val="28"/>
        </w:rPr>
        <w:t xml:space="preserve"> Так же на территории работает КФХ  Сагитова Р.А, Ураева</w:t>
      </w:r>
      <w:r w:rsidR="006254F3">
        <w:rPr>
          <w:sz w:val="28"/>
          <w:szCs w:val="28"/>
        </w:rPr>
        <w:t>, Лок</w:t>
      </w:r>
      <w:r>
        <w:rPr>
          <w:sz w:val="28"/>
          <w:szCs w:val="28"/>
        </w:rPr>
        <w:t>тева А.А., Амертаева, Назарова.</w:t>
      </w:r>
    </w:p>
    <w:p w:rsidR="00AC1382" w:rsidRDefault="00AC1382" w:rsidP="00AC1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10FD">
        <w:rPr>
          <w:sz w:val="28"/>
          <w:szCs w:val="28"/>
        </w:rPr>
        <w:t>Социальную сф</w:t>
      </w:r>
      <w:r w:rsidR="00B57BA1">
        <w:rPr>
          <w:sz w:val="28"/>
          <w:szCs w:val="28"/>
        </w:rPr>
        <w:t xml:space="preserve">еру представляет – </w:t>
      </w:r>
      <w:r>
        <w:rPr>
          <w:sz w:val="28"/>
          <w:szCs w:val="28"/>
        </w:rPr>
        <w:t xml:space="preserve"> сельский Дома культуры</w:t>
      </w:r>
      <w:r w:rsidRPr="00CF10FD">
        <w:rPr>
          <w:sz w:val="28"/>
          <w:szCs w:val="28"/>
        </w:rPr>
        <w:t xml:space="preserve">,  библиотека, почта России, </w:t>
      </w:r>
      <w:r>
        <w:rPr>
          <w:sz w:val="52"/>
          <w:szCs w:val="52"/>
        </w:rPr>
        <w:t xml:space="preserve"> </w:t>
      </w:r>
      <w:r w:rsidRPr="00B93B78">
        <w:rPr>
          <w:sz w:val="28"/>
          <w:szCs w:val="28"/>
        </w:rPr>
        <w:t>храм Великомученика Димитрия</w:t>
      </w:r>
      <w:r>
        <w:rPr>
          <w:sz w:val="28"/>
          <w:szCs w:val="28"/>
        </w:rPr>
        <w:t xml:space="preserve"> </w:t>
      </w:r>
      <w:r w:rsidRPr="00B93B78">
        <w:rPr>
          <w:sz w:val="28"/>
          <w:szCs w:val="28"/>
        </w:rPr>
        <w:t xml:space="preserve"> Солунского</w:t>
      </w:r>
      <w:r>
        <w:rPr>
          <w:sz w:val="28"/>
          <w:szCs w:val="28"/>
        </w:rPr>
        <w:t>, 2</w:t>
      </w:r>
      <w:r w:rsidRPr="00CF10FD">
        <w:rPr>
          <w:sz w:val="28"/>
          <w:szCs w:val="28"/>
        </w:rPr>
        <w:t xml:space="preserve"> частных магазина, которые оказывают спонсорскую помощь организациям, расположенных на территории сельсовета.</w:t>
      </w:r>
      <w:r>
        <w:rPr>
          <w:sz w:val="28"/>
          <w:szCs w:val="28"/>
        </w:rPr>
        <w:t xml:space="preserve"> </w:t>
      </w:r>
    </w:p>
    <w:p w:rsidR="00AC1382" w:rsidRPr="00B93B78" w:rsidRDefault="00AC1382" w:rsidP="00AC1382">
      <w:pPr>
        <w:spacing w:line="360" w:lineRule="auto"/>
        <w:jc w:val="both"/>
        <w:rPr>
          <w:sz w:val="52"/>
          <w:szCs w:val="52"/>
        </w:rPr>
      </w:pPr>
      <w:r>
        <w:rPr>
          <w:sz w:val="28"/>
          <w:szCs w:val="28"/>
        </w:rPr>
        <w:t xml:space="preserve">        Помощь пенсионерам оказывает социальный работник. На сегодняшний день обслуживаются социальным работником - </w:t>
      </w:r>
      <w:r w:rsidRPr="00DC51A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C51A8">
        <w:rPr>
          <w:sz w:val="28"/>
          <w:szCs w:val="28"/>
        </w:rPr>
        <w:t xml:space="preserve"> человек.</w:t>
      </w:r>
    </w:p>
    <w:p w:rsidR="00AC1382" w:rsidRPr="000A4F75" w:rsidRDefault="00AC1382" w:rsidP="00AC1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10FD">
        <w:rPr>
          <w:sz w:val="28"/>
          <w:szCs w:val="28"/>
        </w:rPr>
        <w:t xml:space="preserve">     Администрация сельсовета работает в соответствии с федеральным, областным законодательством, Уставом сельсовета. Согласно федеральному закону № 131ФЗ «Об общих принципах организации местного, самоуправления в Российской Федерации» в своей деятельности администрация сельсовета использует разнообразные формы и методы работы по осуществлению полномочий, проводит целенаправленную работу по укреплению социально-экономического состояния территории.</w:t>
      </w:r>
    </w:p>
    <w:p w:rsidR="00AC1382" w:rsidRDefault="00B57BA1" w:rsidP="00AC1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2024 год проведено 5</w:t>
      </w:r>
      <w:r w:rsidR="00AC1382" w:rsidRPr="00A17ECA">
        <w:rPr>
          <w:sz w:val="28"/>
          <w:szCs w:val="28"/>
        </w:rPr>
        <w:t xml:space="preserve"> заседаний Совета депутатов третьего созыва, принято 15 решений.</w:t>
      </w:r>
      <w:r>
        <w:rPr>
          <w:sz w:val="28"/>
          <w:szCs w:val="28"/>
        </w:rPr>
        <w:t xml:space="preserve"> За 2024</w:t>
      </w:r>
      <w:r w:rsidR="00AC1382">
        <w:rPr>
          <w:sz w:val="28"/>
          <w:szCs w:val="28"/>
        </w:rPr>
        <w:t>год</w:t>
      </w:r>
      <w:r w:rsidR="00AC1382" w:rsidRPr="00C567ED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сельсовета принято 3</w:t>
      </w:r>
      <w:r w:rsidR="00AC1382" w:rsidRPr="00C567ED">
        <w:rPr>
          <w:sz w:val="28"/>
          <w:szCs w:val="28"/>
        </w:rPr>
        <w:t>8   постановления главы администрации сельсовета, 8  распоряжений, по личному составу 4 распоряжений.</w:t>
      </w:r>
      <w:r w:rsidR="00AC1382" w:rsidRPr="00345A87">
        <w:rPr>
          <w:sz w:val="28"/>
          <w:szCs w:val="28"/>
        </w:rPr>
        <w:t xml:space="preserve">  </w:t>
      </w:r>
    </w:p>
    <w:p w:rsidR="00AC1382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0A4F75">
        <w:rPr>
          <w:sz w:val="28"/>
          <w:szCs w:val="28"/>
        </w:rPr>
        <w:t>В соответствии с Уставом муниципального образования</w:t>
      </w:r>
      <w:r>
        <w:rPr>
          <w:sz w:val="28"/>
          <w:szCs w:val="28"/>
        </w:rPr>
        <w:t xml:space="preserve"> осуществляли свою деятельность </w:t>
      </w:r>
      <w:r w:rsidRPr="000A4F75">
        <w:rPr>
          <w:sz w:val="28"/>
          <w:szCs w:val="28"/>
        </w:rPr>
        <w:t xml:space="preserve"> представительный орган – Совет депут</w:t>
      </w:r>
      <w:r>
        <w:rPr>
          <w:sz w:val="28"/>
          <w:szCs w:val="28"/>
        </w:rPr>
        <w:t>атов сельсовета третьего созыва, постоянные депутатские комиссии и</w:t>
      </w:r>
      <w:r w:rsidRPr="00AE74FA">
        <w:rPr>
          <w:sz w:val="28"/>
          <w:szCs w:val="28"/>
        </w:rPr>
        <w:t xml:space="preserve"> </w:t>
      </w:r>
      <w:r w:rsidRPr="000A4F75">
        <w:rPr>
          <w:sz w:val="28"/>
          <w:szCs w:val="28"/>
        </w:rPr>
        <w:t>исполн</w:t>
      </w:r>
      <w:r>
        <w:rPr>
          <w:sz w:val="28"/>
          <w:szCs w:val="28"/>
        </w:rPr>
        <w:t>ительно-распорядительный орган - администрация</w:t>
      </w:r>
      <w:r w:rsidRPr="000A4F7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созданные общественные организации и старосты сёл.</w:t>
      </w:r>
    </w:p>
    <w:p w:rsidR="00AC1382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070FCD">
        <w:rPr>
          <w:sz w:val="28"/>
          <w:szCs w:val="28"/>
        </w:rPr>
        <w:t>В состав Совета депутатов Алекса</w:t>
      </w:r>
      <w:r w:rsidR="005A4BB1">
        <w:rPr>
          <w:sz w:val="28"/>
          <w:szCs w:val="28"/>
        </w:rPr>
        <w:t>ндровского сельсовета входят - 6</w:t>
      </w:r>
      <w:r w:rsidRPr="00070FCD">
        <w:rPr>
          <w:sz w:val="28"/>
          <w:szCs w:val="28"/>
        </w:rPr>
        <w:t xml:space="preserve"> человек. Работают 3 постоянно действующие комиссии:</w:t>
      </w:r>
      <w:r>
        <w:rPr>
          <w:sz w:val="28"/>
          <w:szCs w:val="28"/>
        </w:rPr>
        <w:t xml:space="preserve"> </w:t>
      </w:r>
    </w:p>
    <w:p w:rsidR="00AC1382" w:rsidRDefault="00AC1382" w:rsidP="00AC1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70FCD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 комиссия</w:t>
      </w:r>
      <w:r w:rsidRPr="00AC48C7">
        <w:rPr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</w:t>
      </w:r>
      <w:r>
        <w:rPr>
          <w:sz w:val="28"/>
          <w:szCs w:val="28"/>
        </w:rPr>
        <w:t xml:space="preserve"> </w:t>
      </w:r>
    </w:p>
    <w:p w:rsidR="00AC1382" w:rsidRDefault="00AC1382" w:rsidP="00AC1382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постоянная комиссия </w:t>
      </w:r>
      <w:r w:rsidRPr="00282D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82D68">
        <w:rPr>
          <w:sz w:val="28"/>
          <w:szCs w:val="28"/>
        </w:rPr>
        <w:t>мандатным вопросам, вопросам</w:t>
      </w:r>
      <w:r>
        <w:rPr>
          <w:sz w:val="28"/>
          <w:szCs w:val="28"/>
        </w:rPr>
        <w:t xml:space="preserve"> </w:t>
      </w:r>
      <w:r w:rsidRPr="00282D6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82D68">
        <w:rPr>
          <w:sz w:val="28"/>
          <w:szCs w:val="28"/>
        </w:rPr>
        <w:t>самоуправления, законности, правопорядка</w:t>
      </w:r>
    </w:p>
    <w:p w:rsidR="00AC1382" w:rsidRPr="00B96C07" w:rsidRDefault="00AC1382" w:rsidP="00AC1382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постоянная комиссия </w:t>
      </w:r>
      <w:r w:rsidRPr="00483B3C">
        <w:rPr>
          <w:sz w:val="28"/>
          <w:szCs w:val="28"/>
        </w:rPr>
        <w:t>по вопросам благоустройства, по</w:t>
      </w:r>
      <w:r>
        <w:rPr>
          <w:sz w:val="28"/>
          <w:szCs w:val="28"/>
        </w:rPr>
        <w:t xml:space="preserve"> </w:t>
      </w:r>
      <w:r w:rsidRPr="00483B3C">
        <w:rPr>
          <w:sz w:val="28"/>
          <w:szCs w:val="28"/>
        </w:rPr>
        <w:t>образованию, здравоохранению, социальной политике делам молодежи</w:t>
      </w:r>
      <w:r>
        <w:rPr>
          <w:sz w:val="28"/>
          <w:szCs w:val="28"/>
        </w:rPr>
        <w:t xml:space="preserve"> </w:t>
      </w:r>
      <w:r w:rsidRPr="00483B3C">
        <w:rPr>
          <w:sz w:val="28"/>
          <w:szCs w:val="28"/>
        </w:rPr>
        <w:t>культуре и спорту</w:t>
      </w:r>
      <w:r>
        <w:rPr>
          <w:sz w:val="28"/>
          <w:szCs w:val="28"/>
        </w:rPr>
        <w:t xml:space="preserve">. </w:t>
      </w:r>
    </w:p>
    <w:p w:rsidR="00AC1382" w:rsidRPr="00C567ED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C567ED">
        <w:rPr>
          <w:sz w:val="28"/>
          <w:szCs w:val="28"/>
        </w:rPr>
        <w:t>Выдано сп</w:t>
      </w:r>
      <w:r w:rsidR="00B57BA1">
        <w:rPr>
          <w:sz w:val="28"/>
          <w:szCs w:val="28"/>
        </w:rPr>
        <w:t>равок всего:                97</w:t>
      </w:r>
      <w:r w:rsidRPr="00C567ED">
        <w:rPr>
          <w:sz w:val="28"/>
          <w:szCs w:val="28"/>
        </w:rPr>
        <w:t xml:space="preserve"> шт.</w:t>
      </w:r>
    </w:p>
    <w:p w:rsidR="00AC1382" w:rsidRPr="00C567ED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C567ED">
        <w:rPr>
          <w:sz w:val="28"/>
          <w:szCs w:val="28"/>
        </w:rPr>
        <w:t xml:space="preserve">            </w:t>
      </w:r>
      <w:r w:rsidR="00B57BA1">
        <w:rPr>
          <w:sz w:val="28"/>
          <w:szCs w:val="28"/>
        </w:rPr>
        <w:t xml:space="preserve">  в т.ч.  о составе семьи -  93</w:t>
      </w:r>
    </w:p>
    <w:p w:rsidR="00AC1382" w:rsidRPr="00C567ED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C567ED">
        <w:rPr>
          <w:sz w:val="28"/>
          <w:szCs w:val="28"/>
        </w:rPr>
        <w:t xml:space="preserve">              о ЛП</w:t>
      </w:r>
      <w:r w:rsidR="00B57BA1">
        <w:rPr>
          <w:sz w:val="28"/>
          <w:szCs w:val="28"/>
        </w:rPr>
        <w:t>Х                -  4</w:t>
      </w:r>
    </w:p>
    <w:p w:rsidR="00AC1382" w:rsidRDefault="00AC1382" w:rsidP="005A4BB1">
      <w:pPr>
        <w:spacing w:line="360" w:lineRule="auto"/>
        <w:ind w:firstLine="709"/>
        <w:jc w:val="both"/>
        <w:rPr>
          <w:sz w:val="28"/>
          <w:szCs w:val="28"/>
        </w:rPr>
      </w:pPr>
      <w:r w:rsidRPr="000D3A14">
        <w:rPr>
          <w:sz w:val="28"/>
          <w:szCs w:val="28"/>
        </w:rPr>
        <w:t>Среди них контрольные вопросы – об исполнении бюджета, о работе администрации по нап</w:t>
      </w:r>
      <w:r>
        <w:rPr>
          <w:sz w:val="28"/>
          <w:szCs w:val="28"/>
        </w:rPr>
        <w:t xml:space="preserve">олнению доходной части бюджета, о </w:t>
      </w:r>
      <w:r w:rsidRPr="000D3A14">
        <w:rPr>
          <w:sz w:val="28"/>
          <w:szCs w:val="28"/>
        </w:rPr>
        <w:t>профилактике правонарушений в муни</w:t>
      </w:r>
      <w:r>
        <w:rPr>
          <w:sz w:val="28"/>
          <w:szCs w:val="28"/>
        </w:rPr>
        <w:t>ципальном образовании, о противопожарном состояни</w:t>
      </w:r>
      <w:r w:rsidR="00B57BA1">
        <w:rPr>
          <w:sz w:val="28"/>
          <w:szCs w:val="28"/>
        </w:rPr>
        <w:t>и.</w:t>
      </w:r>
      <w:r w:rsidRPr="00442A16">
        <w:rPr>
          <w:sz w:val="28"/>
          <w:szCs w:val="28"/>
        </w:rPr>
        <w:t xml:space="preserve">  </w:t>
      </w:r>
    </w:p>
    <w:p w:rsidR="00AC1382" w:rsidRDefault="00AC1382" w:rsidP="00AC1382">
      <w:pPr>
        <w:pStyle w:val="a8"/>
        <w:jc w:val="center"/>
        <w:rPr>
          <w:b/>
          <w:sz w:val="36"/>
          <w:szCs w:val="36"/>
          <w:u w:val="single"/>
        </w:rPr>
      </w:pPr>
      <w:r w:rsidRPr="00C57A7D">
        <w:rPr>
          <w:b/>
          <w:sz w:val="36"/>
          <w:szCs w:val="36"/>
          <w:u w:val="single"/>
        </w:rPr>
        <w:t>ПОЯСНИТЕЛЬНАЯ ЗАПИСКА. БЮДЖЕТ</w:t>
      </w:r>
    </w:p>
    <w:p w:rsidR="00AC1382" w:rsidRDefault="00AC1382" w:rsidP="00AC1382">
      <w:pPr>
        <w:pStyle w:val="a8"/>
        <w:jc w:val="center"/>
        <w:rPr>
          <w:b/>
          <w:sz w:val="36"/>
          <w:szCs w:val="36"/>
          <w:u w:val="single"/>
        </w:rPr>
      </w:pPr>
    </w:p>
    <w:p w:rsidR="00B57BA1" w:rsidRPr="004F5241" w:rsidRDefault="00B57BA1" w:rsidP="00B57BA1">
      <w:pPr>
        <w:ind w:right="-1"/>
        <w:jc w:val="both"/>
        <w:rPr>
          <w:rStyle w:val="22"/>
          <w:rFonts w:eastAsia="Calibri"/>
          <w:sz w:val="28"/>
          <w:szCs w:val="28"/>
        </w:rPr>
      </w:pPr>
      <w:r w:rsidRPr="004F5241">
        <w:rPr>
          <w:rStyle w:val="22"/>
          <w:rFonts w:eastAsia="Calibri"/>
          <w:sz w:val="28"/>
          <w:szCs w:val="28"/>
        </w:rPr>
        <w:t>Решением Совета депутатов сельского поселения был утвержден бюджет поселения на 2024 год</w:t>
      </w:r>
      <w:r>
        <w:rPr>
          <w:rStyle w:val="22"/>
          <w:rFonts w:eastAsia="Calibri"/>
          <w:sz w:val="28"/>
          <w:szCs w:val="28"/>
        </w:rPr>
        <w:t>.</w:t>
      </w:r>
    </w:p>
    <w:p w:rsidR="00B57BA1" w:rsidRPr="004F5241" w:rsidRDefault="00B57BA1" w:rsidP="00B57BA1">
      <w:pPr>
        <w:ind w:right="-1"/>
        <w:jc w:val="both"/>
        <w:rPr>
          <w:rStyle w:val="22"/>
          <w:rFonts w:eastAsia="Calibri"/>
          <w:sz w:val="28"/>
          <w:szCs w:val="28"/>
        </w:rPr>
      </w:pPr>
      <w:r w:rsidRPr="00DB1405">
        <w:rPr>
          <w:rStyle w:val="22"/>
          <w:rFonts w:eastAsia="Calibri"/>
          <w:b/>
          <w:sz w:val="28"/>
          <w:szCs w:val="28"/>
        </w:rPr>
        <w:t>Доходная часть бюджета на 2024 год</w:t>
      </w:r>
      <w:r w:rsidRPr="004F5241">
        <w:rPr>
          <w:rStyle w:val="22"/>
          <w:rFonts w:eastAsia="Calibri"/>
          <w:sz w:val="28"/>
          <w:szCs w:val="28"/>
        </w:rPr>
        <w:t>:</w:t>
      </w:r>
      <w:r>
        <w:rPr>
          <w:rStyle w:val="22"/>
          <w:rFonts w:eastAsia="Calibri"/>
          <w:sz w:val="28"/>
          <w:szCs w:val="28"/>
        </w:rPr>
        <w:t xml:space="preserve"> </w:t>
      </w:r>
      <w:r w:rsidRPr="004F5241">
        <w:rPr>
          <w:rStyle w:val="22"/>
          <w:rFonts w:eastAsia="Calibri"/>
          <w:sz w:val="28"/>
          <w:szCs w:val="28"/>
        </w:rPr>
        <w:t>утверждена в сумме 6 192 487,85 руб., исполнена в сумме 6 260 154,61 руб., или 101,1%</w:t>
      </w:r>
      <w:r>
        <w:rPr>
          <w:rStyle w:val="22"/>
          <w:rFonts w:eastAsia="Calibri"/>
          <w:sz w:val="28"/>
          <w:szCs w:val="28"/>
        </w:rPr>
        <w:t>, в т.ч.</w:t>
      </w:r>
    </w:p>
    <w:p w:rsidR="00B57BA1" w:rsidRPr="004F5241" w:rsidRDefault="00B57BA1" w:rsidP="00B57BA1">
      <w:pPr>
        <w:ind w:right="-1"/>
        <w:jc w:val="both"/>
        <w:rPr>
          <w:rStyle w:val="22"/>
          <w:rFonts w:eastAsia="Calibri"/>
          <w:sz w:val="28"/>
          <w:szCs w:val="28"/>
        </w:rPr>
      </w:pPr>
      <w:r w:rsidRPr="004F5241">
        <w:rPr>
          <w:rStyle w:val="22"/>
          <w:rFonts w:eastAsia="Calibri"/>
          <w:b/>
          <w:sz w:val="28"/>
          <w:szCs w:val="28"/>
        </w:rPr>
        <w:t>налоговые и неналоговые доходы:</w:t>
      </w:r>
      <w:r>
        <w:rPr>
          <w:rStyle w:val="22"/>
          <w:rFonts w:eastAsia="Calibri"/>
          <w:b/>
          <w:sz w:val="28"/>
          <w:szCs w:val="28"/>
        </w:rPr>
        <w:t xml:space="preserve"> </w:t>
      </w:r>
      <w:r w:rsidRPr="004F5241">
        <w:rPr>
          <w:rStyle w:val="22"/>
          <w:rFonts w:eastAsia="Calibri"/>
          <w:sz w:val="28"/>
          <w:szCs w:val="28"/>
        </w:rPr>
        <w:t>утверждены в сумме 3 076 076,0 руб., исполнены в сумме 3 143 804,74руб., или 102,2%</w:t>
      </w:r>
    </w:p>
    <w:p w:rsidR="00B57BA1" w:rsidRPr="00C86F8F" w:rsidRDefault="00B57BA1" w:rsidP="00B57BA1">
      <w:pPr>
        <w:ind w:right="-1"/>
        <w:jc w:val="both"/>
        <w:rPr>
          <w:sz w:val="28"/>
          <w:szCs w:val="28"/>
        </w:rPr>
      </w:pPr>
      <w:r w:rsidRPr="004F5241">
        <w:rPr>
          <w:rStyle w:val="22"/>
          <w:rFonts w:eastAsia="Calibri"/>
          <w:b/>
          <w:sz w:val="28"/>
          <w:szCs w:val="28"/>
        </w:rPr>
        <w:t>безвозмездные поступления</w:t>
      </w:r>
      <w:r w:rsidRPr="004F5241">
        <w:rPr>
          <w:rStyle w:val="22"/>
          <w:rFonts w:eastAsia="Calibri"/>
          <w:sz w:val="28"/>
          <w:szCs w:val="28"/>
        </w:rPr>
        <w:t>:</w:t>
      </w:r>
      <w:r>
        <w:rPr>
          <w:rStyle w:val="22"/>
          <w:rFonts w:eastAsia="Calibri"/>
          <w:sz w:val="28"/>
          <w:szCs w:val="28"/>
        </w:rPr>
        <w:t xml:space="preserve"> </w:t>
      </w:r>
      <w:r w:rsidRPr="00C86F8F">
        <w:rPr>
          <w:rStyle w:val="22"/>
          <w:rFonts w:eastAsia="Calibri"/>
          <w:sz w:val="28"/>
          <w:szCs w:val="28"/>
        </w:rPr>
        <w:t>утверждены в сумме 3 116 411,85 руб., исполнены в сумме 3 116 349,87 руб.</w:t>
      </w:r>
      <w:r>
        <w:rPr>
          <w:rStyle w:val="22"/>
          <w:rFonts w:eastAsia="Calibri"/>
          <w:sz w:val="28"/>
          <w:szCs w:val="28"/>
        </w:rPr>
        <w:t>, или на 100,0%</w:t>
      </w:r>
    </w:p>
    <w:p w:rsidR="00B57BA1" w:rsidRDefault="00B57BA1" w:rsidP="00B57BA1">
      <w:pPr>
        <w:ind w:left="-567" w:right="-1"/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2127"/>
        <w:gridCol w:w="1582"/>
      </w:tblGrid>
      <w:tr w:rsidR="00B57BA1" w:rsidTr="00B57BA1">
        <w:tc>
          <w:tcPr>
            <w:tcW w:w="6204" w:type="dxa"/>
          </w:tcPr>
          <w:p w:rsidR="00B57BA1" w:rsidRDefault="00B57BA1" w:rsidP="00B57BA1">
            <w:pPr>
              <w:tabs>
                <w:tab w:val="center" w:pos="4677"/>
                <w:tab w:val="right" w:pos="9355"/>
              </w:tabs>
              <w:ind w:right="-1"/>
              <w:jc w:val="center"/>
            </w:pPr>
            <w:r>
              <w:t>Наименование</w:t>
            </w:r>
          </w:p>
        </w:tc>
        <w:tc>
          <w:tcPr>
            <w:tcW w:w="2127" w:type="dxa"/>
          </w:tcPr>
          <w:p w:rsidR="00B57BA1" w:rsidRDefault="00B57BA1" w:rsidP="00B57BA1">
            <w:pPr>
              <w:tabs>
                <w:tab w:val="center" w:pos="4677"/>
                <w:tab w:val="right" w:pos="9355"/>
              </w:tabs>
              <w:ind w:right="-1"/>
              <w:jc w:val="center"/>
            </w:pPr>
            <w:r>
              <w:t>Сумма исполнения, руб.</w:t>
            </w:r>
          </w:p>
        </w:tc>
        <w:tc>
          <w:tcPr>
            <w:tcW w:w="1582" w:type="dxa"/>
          </w:tcPr>
          <w:p w:rsidR="00B57BA1" w:rsidRDefault="00B57BA1" w:rsidP="00B57BA1">
            <w:pPr>
              <w:tabs>
                <w:tab w:val="center" w:pos="4677"/>
                <w:tab w:val="right" w:pos="9355"/>
              </w:tabs>
              <w:ind w:right="-1"/>
              <w:jc w:val="center"/>
            </w:pPr>
            <w:r>
              <w:t>% исполнения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left" w:pos="5103"/>
                <w:tab w:val="right" w:pos="9355"/>
              </w:tabs>
              <w:spacing w:line="260" w:lineRule="exact"/>
              <w:ind w:right="-98"/>
              <w:rPr>
                <w:sz w:val="26"/>
                <w:szCs w:val="26"/>
              </w:rPr>
            </w:pPr>
            <w:r w:rsidRPr="00B57BA1">
              <w:rPr>
                <w:rStyle w:val="23"/>
                <w:rFonts w:eastAsia="Calibri"/>
              </w:rPr>
              <w:t>Налоговые неналоговые доходы</w:t>
            </w:r>
          </w:p>
        </w:tc>
        <w:tc>
          <w:tcPr>
            <w:tcW w:w="2127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4"/>
                <w:rFonts w:eastAsia="Calibri"/>
              </w:rPr>
              <w:t>3 143 804,74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4"/>
                <w:rFonts w:eastAsia="Calibri"/>
              </w:rPr>
            </w:pPr>
            <w:r w:rsidRPr="00B57BA1">
              <w:rPr>
                <w:rStyle w:val="24"/>
                <w:rFonts w:eastAsia="Calibri"/>
              </w:rPr>
              <w:t>102,2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Налог на доходы физических лиц</w:t>
            </w:r>
          </w:p>
        </w:tc>
        <w:tc>
          <w:tcPr>
            <w:tcW w:w="2127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382 595,15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100,7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326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Доходы от уплаты акцизов на дизтопливо, автомобильный бензин, моторное масло</w:t>
            </w:r>
          </w:p>
        </w:tc>
        <w:tc>
          <w:tcPr>
            <w:tcW w:w="2127" w:type="dxa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587 836,07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107,5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4pt0pt"/>
                <w:rFonts w:eastAsia="Calibri"/>
                <w:sz w:val="26"/>
                <w:szCs w:val="26"/>
                <w:lang w:bidi="ru-RU"/>
              </w:rPr>
              <w:t>Единый сельскохозяйственный налог</w:t>
            </w:r>
          </w:p>
        </w:tc>
        <w:tc>
          <w:tcPr>
            <w:tcW w:w="2127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125 392,72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100,3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Налог на имущество физических лиц</w:t>
            </w:r>
          </w:p>
        </w:tc>
        <w:tc>
          <w:tcPr>
            <w:tcW w:w="2127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419 915,93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100,2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Земельный налог</w:t>
            </w:r>
          </w:p>
        </w:tc>
        <w:tc>
          <w:tcPr>
            <w:tcW w:w="2127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705 529,28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102,1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12 909,22</w:t>
            </w:r>
          </w:p>
        </w:tc>
        <w:tc>
          <w:tcPr>
            <w:tcW w:w="1582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100,1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322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 xml:space="preserve">Доходы от аренды за передачу в возмездное пользование муниципального имущества. </w:t>
            </w:r>
          </w:p>
        </w:tc>
        <w:tc>
          <w:tcPr>
            <w:tcW w:w="2127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sz w:val="26"/>
                <w:szCs w:val="26"/>
              </w:rPr>
              <w:t>8 800,0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B57BA1">
              <w:rPr>
                <w:sz w:val="26"/>
                <w:szCs w:val="26"/>
              </w:rPr>
              <w:t>-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Аренда земли</w:t>
            </w:r>
          </w:p>
        </w:tc>
        <w:tc>
          <w:tcPr>
            <w:tcW w:w="2127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831 976,02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Прочие доходы (инициативные платежи для строительства детской площадки)</w:t>
            </w:r>
          </w:p>
        </w:tc>
        <w:tc>
          <w:tcPr>
            <w:tcW w:w="2127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sz w:val="26"/>
                <w:szCs w:val="26"/>
              </w:rPr>
              <w:t>68 850,37</w:t>
            </w:r>
          </w:p>
        </w:tc>
        <w:tc>
          <w:tcPr>
            <w:tcW w:w="1582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B57BA1">
              <w:rPr>
                <w:sz w:val="26"/>
                <w:szCs w:val="26"/>
              </w:rPr>
              <w:t>100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3"/>
                <w:rFonts w:eastAsia="Calibri"/>
              </w:rPr>
              <w:t>Безвозмездные поступления</w:t>
            </w:r>
          </w:p>
        </w:tc>
        <w:tc>
          <w:tcPr>
            <w:tcW w:w="2127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4"/>
                <w:rFonts w:eastAsia="Calibri"/>
              </w:rPr>
              <w:t>3 116 349,87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4"/>
                <w:rFonts w:eastAsia="Calibri"/>
              </w:rPr>
            </w:pPr>
            <w:r w:rsidRPr="00B57BA1">
              <w:rPr>
                <w:rStyle w:val="24"/>
                <w:rFonts w:eastAsia="Calibri"/>
              </w:rPr>
              <w:t>100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326" w:lineRule="exact"/>
              <w:ind w:right="-125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127" w:type="dxa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rStyle w:val="22"/>
                <w:rFonts w:eastAsia="Calibri"/>
              </w:rPr>
            </w:pPr>
          </w:p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2 263 800,0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</w:p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left" w:pos="6299"/>
                <w:tab w:val="right" w:pos="9355"/>
              </w:tabs>
              <w:spacing w:line="326" w:lineRule="exact"/>
              <w:ind w:right="-80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Прочие межбюджетные трансферты</w:t>
            </w:r>
          </w:p>
        </w:tc>
        <w:tc>
          <w:tcPr>
            <w:tcW w:w="2127" w:type="dxa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</w:p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sz w:val="26"/>
                <w:szCs w:val="26"/>
              </w:rPr>
              <w:t>310 000,0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B57BA1">
              <w:rPr>
                <w:sz w:val="26"/>
                <w:szCs w:val="26"/>
              </w:rPr>
              <w:t>100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left" w:pos="6299"/>
                <w:tab w:val="right" w:pos="9355"/>
              </w:tabs>
              <w:spacing w:line="326" w:lineRule="exact"/>
              <w:ind w:right="-80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Субвенции на осуществление первичного воинского учета</w:t>
            </w:r>
          </w:p>
        </w:tc>
        <w:tc>
          <w:tcPr>
            <w:tcW w:w="2127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sz w:val="26"/>
                <w:szCs w:val="26"/>
              </w:rPr>
            </w:pPr>
            <w:r w:rsidRPr="00B57BA1">
              <w:rPr>
                <w:rStyle w:val="22"/>
                <w:rFonts w:eastAsia="Calibri"/>
              </w:rPr>
              <w:t>154 411,85</w:t>
            </w:r>
          </w:p>
        </w:tc>
        <w:tc>
          <w:tcPr>
            <w:tcW w:w="1582" w:type="dxa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</w:p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</w:t>
            </w:r>
          </w:p>
        </w:tc>
      </w:tr>
      <w:tr w:rsidR="00B57BA1" w:rsidTr="00B57BA1">
        <w:tc>
          <w:tcPr>
            <w:tcW w:w="6204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left" w:pos="6299"/>
                <w:tab w:val="right" w:pos="9355"/>
              </w:tabs>
              <w:spacing w:line="326" w:lineRule="exact"/>
              <w:ind w:right="-80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Субсидии на строительство детской площадки</w:t>
            </w:r>
          </w:p>
        </w:tc>
        <w:tc>
          <w:tcPr>
            <w:tcW w:w="2127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8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388 138,02</w:t>
            </w:r>
          </w:p>
        </w:tc>
        <w:tc>
          <w:tcPr>
            <w:tcW w:w="1582" w:type="dxa"/>
            <w:vAlign w:val="center"/>
          </w:tcPr>
          <w:p w:rsidR="00B57BA1" w:rsidRPr="00B57BA1" w:rsidRDefault="00B57BA1" w:rsidP="00B57BA1">
            <w:pPr>
              <w:tabs>
                <w:tab w:val="center" w:pos="4677"/>
                <w:tab w:val="left" w:pos="5127"/>
                <w:tab w:val="right" w:pos="9355"/>
              </w:tabs>
              <w:spacing w:line="260" w:lineRule="exact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100</w:t>
            </w:r>
          </w:p>
        </w:tc>
      </w:tr>
    </w:tbl>
    <w:p w:rsidR="00B57BA1" w:rsidRDefault="00B57BA1" w:rsidP="00B57BA1">
      <w:pPr>
        <w:ind w:right="-1"/>
      </w:pPr>
    </w:p>
    <w:p w:rsidR="00B57BA1" w:rsidRDefault="00B57BA1" w:rsidP="00B57BA1">
      <w:pPr>
        <w:ind w:right="-1"/>
      </w:pPr>
    </w:p>
    <w:p w:rsidR="00B57BA1" w:rsidRDefault="00B57BA1" w:rsidP="00B57BA1">
      <w:pPr>
        <w:ind w:right="-1"/>
        <w:rPr>
          <w:rStyle w:val="22"/>
          <w:rFonts w:eastAsia="Calibri"/>
        </w:rPr>
      </w:pPr>
      <w:r>
        <w:rPr>
          <w:rStyle w:val="22"/>
          <w:rFonts w:eastAsia="Calibri"/>
        </w:rPr>
        <w:t>Расходы за 2024 год составили 7 688 108,36 руб., что составило 84% к планируемым, в том числе:</w:t>
      </w:r>
    </w:p>
    <w:p w:rsidR="00B57BA1" w:rsidRDefault="00B57BA1" w:rsidP="00B57BA1">
      <w:pPr>
        <w:ind w:right="-1"/>
        <w:rPr>
          <w:rStyle w:val="22"/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701"/>
      </w:tblGrid>
      <w:tr w:rsidR="00B57BA1" w:rsidTr="00B57BA1">
        <w:tc>
          <w:tcPr>
            <w:tcW w:w="8188" w:type="dxa"/>
          </w:tcPr>
          <w:p w:rsidR="00B57BA1" w:rsidRDefault="00B57BA1" w:rsidP="00B57BA1">
            <w:pPr>
              <w:tabs>
                <w:tab w:val="center" w:pos="4677"/>
                <w:tab w:val="right" w:pos="9355"/>
              </w:tabs>
              <w:ind w:right="-1"/>
            </w:pPr>
            <w:r>
              <w:t>Наименование</w:t>
            </w:r>
          </w:p>
        </w:tc>
        <w:tc>
          <w:tcPr>
            <w:tcW w:w="1701" w:type="dxa"/>
          </w:tcPr>
          <w:p w:rsidR="00B57BA1" w:rsidRDefault="00B57BA1" w:rsidP="00B57BA1">
            <w:pPr>
              <w:tabs>
                <w:tab w:val="center" w:pos="4677"/>
                <w:tab w:val="right" w:pos="9355"/>
              </w:tabs>
              <w:ind w:right="-1"/>
            </w:pPr>
            <w:r>
              <w:t>Сумма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left" w:pos="6096"/>
                <w:tab w:val="right" w:pos="9355"/>
              </w:tabs>
              <w:spacing w:line="260" w:lineRule="exact"/>
              <w:ind w:right="1876"/>
            </w:pPr>
            <w:r w:rsidRPr="00B57BA1">
              <w:rPr>
                <w:rStyle w:val="22"/>
                <w:rFonts w:eastAsia="Calibri"/>
              </w:rPr>
              <w:t>Глава муниципального  образования</w:t>
            </w:r>
          </w:p>
        </w:tc>
        <w:tc>
          <w:tcPr>
            <w:tcW w:w="1701" w:type="dxa"/>
            <w:vAlign w:val="bottom"/>
          </w:tcPr>
          <w:p w:rsidR="00B57BA1" w:rsidRPr="00C1355D" w:rsidRDefault="00B57BA1" w:rsidP="00B57BA1">
            <w:pPr>
              <w:tabs>
                <w:tab w:val="left" w:pos="3565"/>
                <w:tab w:val="center" w:pos="4677"/>
                <w:tab w:val="right" w:pos="9355"/>
              </w:tabs>
              <w:spacing w:line="260" w:lineRule="exact"/>
              <w:ind w:right="-108"/>
              <w:jc w:val="center"/>
            </w:pPr>
            <w:r w:rsidRPr="00B57BA1">
              <w:rPr>
                <w:rStyle w:val="24"/>
                <w:rFonts w:eastAsia="Calibri"/>
              </w:rPr>
              <w:t>753 985,96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</w:pPr>
            <w:r w:rsidRPr="00B57BA1">
              <w:rPr>
                <w:rStyle w:val="22"/>
                <w:rFonts w:eastAsia="Calibri"/>
              </w:rPr>
              <w:t>Аппарат управления</w:t>
            </w:r>
          </w:p>
        </w:tc>
        <w:tc>
          <w:tcPr>
            <w:tcW w:w="1701" w:type="dxa"/>
            <w:vAlign w:val="bottom"/>
          </w:tcPr>
          <w:p w:rsidR="00B57BA1" w:rsidRPr="00C1355D" w:rsidRDefault="00B57BA1" w:rsidP="00B57BA1">
            <w:pPr>
              <w:tabs>
                <w:tab w:val="left" w:pos="3565"/>
                <w:tab w:val="center" w:pos="4677"/>
                <w:tab w:val="right" w:pos="9355"/>
              </w:tabs>
              <w:spacing w:line="260" w:lineRule="exact"/>
              <w:ind w:right="-108"/>
              <w:jc w:val="center"/>
            </w:pPr>
            <w:r w:rsidRPr="00B57BA1">
              <w:rPr>
                <w:rStyle w:val="24"/>
                <w:rFonts w:eastAsia="Calibri"/>
              </w:rPr>
              <w:t>1 859 432,71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 xml:space="preserve">      в т.ч трансферты</w:t>
            </w:r>
          </w:p>
        </w:tc>
        <w:tc>
          <w:tcPr>
            <w:tcW w:w="1701" w:type="dxa"/>
            <w:vAlign w:val="bottom"/>
          </w:tcPr>
          <w:p w:rsidR="00B57BA1" w:rsidRPr="00B57BA1" w:rsidRDefault="00B57BA1" w:rsidP="00B57BA1">
            <w:pPr>
              <w:tabs>
                <w:tab w:val="left" w:pos="3565"/>
                <w:tab w:val="center" w:pos="4677"/>
                <w:tab w:val="right" w:pos="9355"/>
              </w:tabs>
              <w:spacing w:line="260" w:lineRule="exact"/>
              <w:ind w:right="-108"/>
              <w:jc w:val="center"/>
              <w:rPr>
                <w:rStyle w:val="24"/>
                <w:rFonts w:eastAsia="Calibri"/>
                <w:b w:val="0"/>
              </w:rPr>
            </w:pPr>
            <w:r w:rsidRPr="00B57BA1">
              <w:rPr>
                <w:rStyle w:val="24"/>
                <w:rFonts w:eastAsia="Calibri"/>
              </w:rPr>
              <w:t>377 432,0</w:t>
            </w:r>
          </w:p>
        </w:tc>
      </w:tr>
      <w:tr w:rsidR="00B57BA1" w:rsidTr="00B57BA1">
        <w:tc>
          <w:tcPr>
            <w:tcW w:w="8188" w:type="dxa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322" w:lineRule="exact"/>
              <w:ind w:right="1876"/>
            </w:pPr>
            <w:r w:rsidRPr="00B57BA1">
              <w:rPr>
                <w:rStyle w:val="22"/>
                <w:rFonts w:eastAsia="Calibri"/>
              </w:rPr>
              <w:t>Осуществление первичного воинского учета</w:t>
            </w:r>
          </w:p>
        </w:tc>
        <w:tc>
          <w:tcPr>
            <w:tcW w:w="1701" w:type="dxa"/>
          </w:tcPr>
          <w:p w:rsidR="00B57BA1" w:rsidRPr="00C1355D" w:rsidRDefault="00B57BA1" w:rsidP="00B57BA1">
            <w:pPr>
              <w:tabs>
                <w:tab w:val="left" w:pos="3565"/>
                <w:tab w:val="center" w:pos="4677"/>
                <w:tab w:val="right" w:pos="9355"/>
              </w:tabs>
              <w:spacing w:line="260" w:lineRule="exact"/>
              <w:ind w:right="-108"/>
              <w:jc w:val="center"/>
            </w:pPr>
            <w:r w:rsidRPr="00B57BA1">
              <w:rPr>
                <w:rStyle w:val="24"/>
                <w:rFonts w:eastAsia="Calibri"/>
              </w:rPr>
              <w:t>154 411,85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322" w:lineRule="exact"/>
              <w:ind w:right="1876"/>
            </w:pPr>
            <w:r w:rsidRPr="00B57BA1">
              <w:rPr>
                <w:rStyle w:val="22"/>
                <w:rFonts w:eastAsia="Calibri"/>
              </w:rPr>
              <w:t>Обеспечение пожарной безопасности</w:t>
            </w:r>
          </w:p>
        </w:tc>
        <w:tc>
          <w:tcPr>
            <w:tcW w:w="1701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08"/>
              <w:jc w:val="center"/>
            </w:pPr>
            <w:r w:rsidRPr="00B57BA1">
              <w:rPr>
                <w:rStyle w:val="22"/>
                <w:rFonts w:eastAsia="Calibri"/>
              </w:rPr>
              <w:t>42696,96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1876"/>
            </w:pPr>
            <w:r w:rsidRPr="00B57BA1">
              <w:rPr>
                <w:rStyle w:val="22"/>
                <w:rFonts w:eastAsia="Calibri"/>
              </w:rPr>
              <w:t>Дорожное хозяйство</w:t>
            </w:r>
          </w:p>
        </w:tc>
        <w:tc>
          <w:tcPr>
            <w:tcW w:w="1701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08"/>
              <w:jc w:val="center"/>
            </w:pPr>
            <w:r w:rsidRPr="00B57BA1">
              <w:rPr>
                <w:rStyle w:val="22"/>
                <w:rFonts w:eastAsia="Calibri"/>
              </w:rPr>
              <w:t>1 336 140,65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1876"/>
            </w:pPr>
            <w:r w:rsidRPr="00B57BA1">
              <w:rPr>
                <w:rStyle w:val="22"/>
                <w:rFonts w:eastAsia="Calibri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08"/>
              <w:jc w:val="center"/>
            </w:pPr>
            <w:r w:rsidRPr="00B57BA1">
              <w:rPr>
                <w:rStyle w:val="22"/>
                <w:rFonts w:eastAsia="Calibri"/>
              </w:rPr>
              <w:t>1 758 787,87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1876"/>
            </w:pPr>
            <w:r w:rsidRPr="00B57BA1">
              <w:rPr>
                <w:rStyle w:val="22"/>
                <w:rFonts w:eastAsia="Calibri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B57BA1" w:rsidRPr="00C1355D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08"/>
              <w:jc w:val="center"/>
            </w:pPr>
            <w:r w:rsidRPr="00B57BA1">
              <w:rPr>
                <w:rStyle w:val="22"/>
                <w:rFonts w:eastAsia="Calibri"/>
              </w:rPr>
              <w:t>1 782 652,36</w:t>
            </w:r>
          </w:p>
        </w:tc>
      </w:tr>
      <w:tr w:rsidR="00B57BA1" w:rsidTr="00B57BA1">
        <w:tc>
          <w:tcPr>
            <w:tcW w:w="8188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1876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 xml:space="preserve">      в т.ч. трансферты</w:t>
            </w:r>
          </w:p>
        </w:tc>
        <w:tc>
          <w:tcPr>
            <w:tcW w:w="1701" w:type="dxa"/>
            <w:vAlign w:val="bottom"/>
          </w:tcPr>
          <w:p w:rsidR="00B57BA1" w:rsidRPr="00B57BA1" w:rsidRDefault="00B57BA1" w:rsidP="00B57BA1">
            <w:pPr>
              <w:tabs>
                <w:tab w:val="center" w:pos="4677"/>
                <w:tab w:val="right" w:pos="9355"/>
              </w:tabs>
              <w:spacing w:line="260" w:lineRule="exact"/>
              <w:ind w:right="-108"/>
              <w:jc w:val="center"/>
              <w:rPr>
                <w:rStyle w:val="22"/>
                <w:rFonts w:eastAsia="Calibri"/>
              </w:rPr>
            </w:pPr>
            <w:r w:rsidRPr="00B57BA1">
              <w:rPr>
                <w:rStyle w:val="22"/>
                <w:rFonts w:eastAsia="Calibri"/>
              </w:rPr>
              <w:t>1 422 400,00</w:t>
            </w:r>
          </w:p>
        </w:tc>
      </w:tr>
    </w:tbl>
    <w:p w:rsidR="00B57BA1" w:rsidRDefault="00B57BA1" w:rsidP="00B57BA1">
      <w:pPr>
        <w:ind w:right="-1"/>
      </w:pPr>
    </w:p>
    <w:p w:rsidR="00B57BA1" w:rsidRPr="00604368" w:rsidRDefault="00B57BA1" w:rsidP="00B57BA1">
      <w:pPr>
        <w:ind w:right="-7"/>
        <w:rPr>
          <w:rStyle w:val="22"/>
          <w:rFonts w:eastAsia="Calibri"/>
          <w:b/>
        </w:rPr>
      </w:pPr>
      <w:r w:rsidRPr="00604368">
        <w:rPr>
          <w:rStyle w:val="22"/>
          <w:rFonts w:eastAsia="Calibri"/>
          <w:b/>
        </w:rPr>
        <w:t xml:space="preserve">Расходы главы: </w:t>
      </w:r>
    </w:p>
    <w:p w:rsidR="00B57BA1" w:rsidRDefault="00B57BA1" w:rsidP="00B57BA1">
      <w:pPr>
        <w:ind w:right="-7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заработная плата плюс налог - 754,0 т.р.</w:t>
      </w:r>
    </w:p>
    <w:p w:rsidR="00B57BA1" w:rsidRPr="00604368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  <w:b/>
        </w:rPr>
      </w:pPr>
      <w:r w:rsidRPr="00604368">
        <w:rPr>
          <w:rStyle w:val="22"/>
          <w:rFonts w:eastAsia="Calibri"/>
          <w:b/>
        </w:rPr>
        <w:t xml:space="preserve">Расходы аппарата: 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 xml:space="preserve">заработная плата специалиста, водителя и технического персонала плюс налоги - 958,0 т.р. 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обслуживание программного обеспечения -114,3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юридические услуги - 155,9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обслуживание автомобиля, в т.ч. ремонт, заправка, страхование, шины - 127,1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услуги связи - 37,3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 w:rsidRPr="00C165F2">
        <w:rPr>
          <w:rStyle w:val="22"/>
          <w:rFonts w:eastAsia="Calibri"/>
        </w:rPr>
        <w:t>оплата канцтоваров</w:t>
      </w:r>
      <w:r>
        <w:rPr>
          <w:rStyle w:val="22"/>
          <w:rFonts w:eastAsia="Calibri"/>
          <w:b/>
        </w:rPr>
        <w:t xml:space="preserve">, </w:t>
      </w:r>
      <w:r>
        <w:rPr>
          <w:rStyle w:val="22"/>
          <w:rFonts w:eastAsia="Calibri"/>
        </w:rPr>
        <w:t>почтовые расходы - 26,2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 w:rsidRPr="007E641F">
        <w:rPr>
          <w:rStyle w:val="22"/>
          <w:rFonts w:eastAsia="Calibri"/>
        </w:rPr>
        <w:t>услуги пульс дня</w:t>
      </w:r>
      <w:r>
        <w:rPr>
          <w:rStyle w:val="22"/>
          <w:rFonts w:eastAsia="Calibri"/>
        </w:rPr>
        <w:t xml:space="preserve"> – 5,1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услуги тендерной организации – 20,0 т.р.</w:t>
      </w:r>
    </w:p>
    <w:p w:rsidR="00B57BA1" w:rsidRPr="007E641F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 w:rsidRPr="001A1737">
        <w:rPr>
          <w:rStyle w:val="22"/>
          <w:rFonts w:eastAsia="Calibri"/>
        </w:rPr>
        <w:t>ноутбук</w:t>
      </w:r>
      <w:r>
        <w:rPr>
          <w:rStyle w:val="22"/>
          <w:rFonts w:eastAsia="Calibri"/>
        </w:rPr>
        <w:t xml:space="preserve"> – 38,1 т.р.</w:t>
      </w:r>
    </w:p>
    <w:p w:rsidR="00B57BA1" w:rsidRPr="00604368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  <w:b/>
        </w:rPr>
      </w:pPr>
      <w:r w:rsidRPr="00604368">
        <w:rPr>
          <w:rStyle w:val="22"/>
          <w:rFonts w:eastAsia="Calibri"/>
          <w:b/>
        </w:rPr>
        <w:t>Расходы по пожарной безопасности:</w:t>
      </w:r>
    </w:p>
    <w:p w:rsidR="00B57BA1" w:rsidRPr="00604368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 w:rsidRPr="00604368">
        <w:rPr>
          <w:rStyle w:val="22"/>
          <w:rFonts w:eastAsia="Calibri"/>
        </w:rPr>
        <w:t>заработная плата плюс налоги водителя пожарной автомашины</w:t>
      </w:r>
      <w:r>
        <w:rPr>
          <w:rStyle w:val="22"/>
          <w:rFonts w:eastAsia="Calibri"/>
        </w:rPr>
        <w:t xml:space="preserve"> – 37,6 т.р.</w:t>
      </w:r>
    </w:p>
    <w:p w:rsidR="00B57BA1" w:rsidRPr="00604368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 w:rsidRPr="00604368">
        <w:rPr>
          <w:rStyle w:val="22"/>
          <w:rFonts w:eastAsia="Calibri"/>
        </w:rPr>
        <w:t>заправка и обслуживание пожарной техники</w:t>
      </w:r>
      <w:r>
        <w:rPr>
          <w:rStyle w:val="22"/>
          <w:rFonts w:eastAsia="Calibri"/>
        </w:rPr>
        <w:t xml:space="preserve"> – 5,1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  <w:b/>
        </w:rPr>
      </w:pPr>
      <w:r w:rsidRPr="00604368">
        <w:rPr>
          <w:rStyle w:val="22"/>
          <w:rFonts w:eastAsia="Calibri"/>
          <w:b/>
        </w:rPr>
        <w:t>Расходы по дорожному хозяйству: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уличное освещение - 91,4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604368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очистка дорог от снега - 891,0 т.р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12436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предоставление места на опорах ЛЭП – 37,5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12436B">
        <w:rPr>
          <w:rStyle w:val="22"/>
          <w:rFonts w:eastAsia="Calibri"/>
          <w:b/>
        </w:rPr>
        <w:t>-</w:t>
      </w:r>
      <w:r w:rsidRPr="0012436B">
        <w:rPr>
          <w:rStyle w:val="22"/>
          <w:rFonts w:eastAsia="Calibri"/>
        </w:rPr>
        <w:t>ПГС</w:t>
      </w:r>
      <w:r>
        <w:rPr>
          <w:rStyle w:val="22"/>
          <w:rFonts w:eastAsia="Calibri"/>
        </w:rPr>
        <w:t xml:space="preserve"> - 9,4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текущий ремонт уличного освещения – 82,4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ямочный ремонт – 172,4 т.р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распределение пескосоляной смеси – 38,5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выравнивание дорожного полотна – 13,5 т.р.</w:t>
      </w:r>
    </w:p>
    <w:p w:rsidR="00B57BA1" w:rsidRPr="002E70DB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  <w:b/>
        </w:rPr>
      </w:pPr>
      <w:r w:rsidRPr="002E70DB">
        <w:rPr>
          <w:rStyle w:val="22"/>
          <w:rFonts w:eastAsia="Calibri"/>
          <w:b/>
        </w:rPr>
        <w:t>Расходы по благоустройству: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  <w:b/>
        </w:rPr>
        <w:t>о</w:t>
      </w:r>
      <w:r w:rsidRPr="00D845F6">
        <w:rPr>
          <w:rStyle w:val="22"/>
          <w:rFonts w:eastAsia="Calibri"/>
        </w:rPr>
        <w:t>плата за проведение землеустроительных работ</w:t>
      </w:r>
      <w:r>
        <w:rPr>
          <w:rStyle w:val="22"/>
          <w:rFonts w:eastAsia="Calibri"/>
        </w:rPr>
        <w:t xml:space="preserve"> – 30,0 т.р.</w:t>
      </w:r>
    </w:p>
    <w:p w:rsidR="00B57BA1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lastRenderedPageBreak/>
        <w:t>-</w:t>
      </w:r>
      <w:r w:rsidRPr="002E70DB">
        <w:rPr>
          <w:rStyle w:val="22"/>
          <w:rFonts w:eastAsia="Calibri"/>
        </w:rPr>
        <w:t xml:space="preserve"> </w:t>
      </w:r>
      <w:r>
        <w:rPr>
          <w:rStyle w:val="22"/>
          <w:rFonts w:eastAsia="Calibri"/>
        </w:rPr>
        <w:t>детская площадка – 652,6 т.р.</w:t>
      </w:r>
    </w:p>
    <w:p w:rsidR="00B57BA1" w:rsidRPr="0012436B" w:rsidRDefault="00B57BA1" w:rsidP="00B57BA1">
      <w:pPr>
        <w:tabs>
          <w:tab w:val="left" w:pos="8931"/>
        </w:tabs>
        <w:ind w:right="-7"/>
        <w:jc w:val="both"/>
        <w:rPr>
          <w:rStyle w:val="22"/>
          <w:rFonts w:eastAsia="Calibri"/>
          <w:b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обслуживание и благоустройство (краска, кисти, валик, цемент, известь, таблички, сненд,баннер, елки, гирлянды и т.д) – 16,6 т.р.</w:t>
      </w:r>
    </w:p>
    <w:p w:rsidR="00B57BA1" w:rsidRDefault="00B57BA1" w:rsidP="00B57BA1">
      <w:pPr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услуги по кошению сорной растительности- 412,8 т.р.</w:t>
      </w:r>
    </w:p>
    <w:p w:rsidR="00B57BA1" w:rsidRDefault="00B57BA1" w:rsidP="00B57BA1">
      <w:pPr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>
        <w:rPr>
          <w:rStyle w:val="22"/>
          <w:rFonts w:eastAsia="Calibri"/>
        </w:rPr>
        <w:t>плита гранитная, венки – 22,4 т.р.</w:t>
      </w:r>
    </w:p>
    <w:p w:rsidR="00B57BA1" w:rsidRDefault="00B57BA1" w:rsidP="00B57BA1">
      <w:pPr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 w:rsidRPr="0035647A">
        <w:rPr>
          <w:rStyle w:val="22"/>
          <w:rFonts w:eastAsia="Calibri"/>
        </w:rPr>
        <w:t xml:space="preserve">услуги </w:t>
      </w:r>
      <w:r>
        <w:rPr>
          <w:rStyle w:val="22"/>
          <w:rFonts w:eastAsia="Calibri"/>
        </w:rPr>
        <w:t>по</w:t>
      </w:r>
      <w:r w:rsidRPr="0035647A">
        <w:rPr>
          <w:rStyle w:val="22"/>
          <w:rFonts w:eastAsia="Calibri"/>
        </w:rPr>
        <w:t xml:space="preserve"> благоустройств</w:t>
      </w:r>
      <w:r>
        <w:rPr>
          <w:rStyle w:val="22"/>
          <w:rFonts w:eastAsia="Calibri"/>
        </w:rPr>
        <w:t>у</w:t>
      </w:r>
      <w:r w:rsidRPr="0035647A">
        <w:rPr>
          <w:rStyle w:val="22"/>
          <w:rFonts w:eastAsia="Calibri"/>
        </w:rPr>
        <w:t xml:space="preserve"> обелиска</w:t>
      </w:r>
      <w:r>
        <w:rPr>
          <w:rStyle w:val="22"/>
          <w:rFonts w:eastAsia="Calibri"/>
        </w:rPr>
        <w:t xml:space="preserve"> – 599,3 т.р.</w:t>
      </w:r>
    </w:p>
    <w:p w:rsidR="00B57BA1" w:rsidRDefault="00B57BA1" w:rsidP="00B57BA1">
      <w:pPr>
        <w:ind w:right="-7"/>
        <w:jc w:val="both"/>
        <w:rPr>
          <w:rStyle w:val="22"/>
          <w:rFonts w:eastAsia="Calibri"/>
        </w:rPr>
      </w:pPr>
      <w:r w:rsidRPr="002E70DB">
        <w:rPr>
          <w:rStyle w:val="22"/>
          <w:rFonts w:eastAsia="Calibri"/>
          <w:b/>
        </w:rPr>
        <w:t>-</w:t>
      </w:r>
      <w:r w:rsidRPr="0035647A">
        <w:rPr>
          <w:rStyle w:val="22"/>
          <w:rFonts w:eastAsia="Calibri"/>
        </w:rPr>
        <w:t>изготовление и установка мемориальных досок</w:t>
      </w:r>
      <w:r>
        <w:rPr>
          <w:rStyle w:val="22"/>
          <w:rFonts w:eastAsia="Calibri"/>
        </w:rPr>
        <w:t xml:space="preserve"> – 25,1 т.р.</w:t>
      </w:r>
    </w:p>
    <w:p w:rsidR="00B57BA1" w:rsidRDefault="00B57BA1" w:rsidP="00B57BA1">
      <w:pPr>
        <w:ind w:right="-7"/>
        <w:jc w:val="both"/>
        <w:rPr>
          <w:rStyle w:val="22"/>
          <w:rFonts w:eastAsia="Calibri"/>
          <w:b/>
        </w:rPr>
      </w:pPr>
      <w:r w:rsidRPr="002E70DB">
        <w:rPr>
          <w:rStyle w:val="22"/>
          <w:rFonts w:eastAsia="Calibri"/>
          <w:b/>
        </w:rPr>
        <w:t>Расходы по культуре:</w:t>
      </w:r>
    </w:p>
    <w:p w:rsidR="00B57BA1" w:rsidRDefault="00B57BA1" w:rsidP="00B57BA1">
      <w:pPr>
        <w:ind w:right="-7"/>
        <w:jc w:val="both"/>
        <w:rPr>
          <w:rStyle w:val="22"/>
          <w:rFonts w:eastAsia="Calibri"/>
        </w:rPr>
      </w:pPr>
      <w:r>
        <w:rPr>
          <w:rStyle w:val="22"/>
          <w:rFonts w:eastAsia="Calibri"/>
          <w:b/>
        </w:rPr>
        <w:t>-</w:t>
      </w:r>
      <w:r w:rsidRPr="002E70DB">
        <w:rPr>
          <w:rStyle w:val="22"/>
          <w:rFonts w:eastAsia="Calibri"/>
        </w:rPr>
        <w:t>оплата отопления и эл.энергию клуба</w:t>
      </w:r>
      <w:r>
        <w:rPr>
          <w:rStyle w:val="22"/>
          <w:rFonts w:eastAsia="Calibri"/>
        </w:rPr>
        <w:t xml:space="preserve"> – 187,0 т.р.</w:t>
      </w:r>
    </w:p>
    <w:p w:rsidR="00B57BA1" w:rsidRDefault="00B57BA1" w:rsidP="00B57BA1">
      <w:pPr>
        <w:ind w:right="-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-косметический ремонт здания-16,5 т.р.</w:t>
      </w:r>
    </w:p>
    <w:p w:rsidR="00B57BA1" w:rsidRDefault="00B57BA1" w:rsidP="00B57BA1">
      <w:pPr>
        <w:ind w:right="-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-обслуживание клуба (настройка видео, </w:t>
      </w:r>
      <w:r w:rsidRPr="00856E66">
        <w:rPr>
          <w:rStyle w:val="22"/>
          <w:rFonts w:eastAsia="Calibri"/>
        </w:rPr>
        <w:t>техническое обслуживание системы АПС и СО</w:t>
      </w:r>
      <w:r>
        <w:rPr>
          <w:rStyle w:val="22"/>
          <w:rFonts w:eastAsia="Calibri"/>
        </w:rPr>
        <w:t>, газораспределение, дезинфекция, о</w:t>
      </w:r>
      <w:r w:rsidRPr="00856E66">
        <w:rPr>
          <w:rStyle w:val="22"/>
          <w:rFonts w:eastAsia="Calibri"/>
        </w:rPr>
        <w:t>плата за САКЗ</w:t>
      </w:r>
      <w:r>
        <w:rPr>
          <w:rStyle w:val="22"/>
          <w:rFonts w:eastAsia="Calibri"/>
        </w:rPr>
        <w:t xml:space="preserve">, </w:t>
      </w:r>
      <w:r w:rsidRPr="00856E66">
        <w:rPr>
          <w:rStyle w:val="22"/>
          <w:rFonts w:eastAsia="Calibri"/>
        </w:rPr>
        <w:t>услуги по обслуживанию в электроустановках</w:t>
      </w:r>
      <w:r>
        <w:rPr>
          <w:rStyle w:val="22"/>
          <w:rFonts w:eastAsia="Calibri"/>
        </w:rPr>
        <w:t xml:space="preserve"> и т.д.) – 55,7 т.р.</w:t>
      </w:r>
    </w:p>
    <w:p w:rsidR="00B57BA1" w:rsidRDefault="00B57BA1" w:rsidP="00B57BA1">
      <w:pPr>
        <w:ind w:right="-1"/>
      </w:pPr>
      <w:r>
        <w:rPr>
          <w:rStyle w:val="22"/>
          <w:rFonts w:eastAsia="Calibri"/>
        </w:rPr>
        <w:t>-услуги по отоплению(кочегары) – 100,8 т.р.</w:t>
      </w:r>
    </w:p>
    <w:p w:rsidR="00B57BA1" w:rsidRDefault="00B57BA1" w:rsidP="00B57BA1">
      <w:pPr>
        <w:ind w:right="-1"/>
      </w:pPr>
    </w:p>
    <w:p w:rsidR="00AC1382" w:rsidRPr="00C57A7D" w:rsidRDefault="00AC1382" w:rsidP="00AC1382">
      <w:pPr>
        <w:pStyle w:val="a8"/>
        <w:jc w:val="center"/>
        <w:rPr>
          <w:b/>
          <w:sz w:val="36"/>
          <w:szCs w:val="36"/>
          <w:u w:val="single"/>
        </w:rPr>
      </w:pPr>
    </w:p>
    <w:p w:rsidR="00AC1382" w:rsidRPr="00B96C07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B96C07">
        <w:rPr>
          <w:sz w:val="28"/>
          <w:szCs w:val="28"/>
        </w:rPr>
        <w:t xml:space="preserve">В </w:t>
      </w:r>
      <w:r w:rsidR="00B57BA1">
        <w:rPr>
          <w:sz w:val="28"/>
          <w:szCs w:val="28"/>
        </w:rPr>
        <w:t>2024</w:t>
      </w:r>
      <w:r w:rsidRPr="00B96C07">
        <w:rPr>
          <w:sz w:val="28"/>
          <w:szCs w:val="28"/>
        </w:rPr>
        <w:t xml:space="preserve"> году проведен</w:t>
      </w:r>
      <w:r w:rsidR="00B57BA1">
        <w:rPr>
          <w:sz w:val="28"/>
          <w:szCs w:val="28"/>
        </w:rPr>
        <w:t>о 2</w:t>
      </w:r>
      <w:r>
        <w:rPr>
          <w:sz w:val="28"/>
          <w:szCs w:val="28"/>
        </w:rPr>
        <w:t xml:space="preserve"> собрание граждан, в нем</w:t>
      </w:r>
      <w:r w:rsidRPr="00B96C07">
        <w:rPr>
          <w:sz w:val="28"/>
          <w:szCs w:val="28"/>
        </w:rPr>
        <w:t xml:space="preserve"> приняло участие   </w:t>
      </w:r>
      <w:r>
        <w:rPr>
          <w:sz w:val="28"/>
          <w:szCs w:val="28"/>
        </w:rPr>
        <w:t>4</w:t>
      </w:r>
      <w:r w:rsidRPr="00C567E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96C07">
        <w:rPr>
          <w:sz w:val="28"/>
          <w:szCs w:val="28"/>
        </w:rPr>
        <w:t>человек</w:t>
      </w:r>
      <w:r w:rsidR="00B57BA1">
        <w:rPr>
          <w:sz w:val="28"/>
          <w:szCs w:val="28"/>
        </w:rPr>
        <w:t>.  В течение 2024</w:t>
      </w:r>
      <w:r>
        <w:rPr>
          <w:sz w:val="28"/>
          <w:szCs w:val="28"/>
        </w:rPr>
        <w:t>года</w:t>
      </w:r>
      <w:r w:rsidRPr="00B96C07">
        <w:rPr>
          <w:sz w:val="28"/>
          <w:szCs w:val="28"/>
        </w:rPr>
        <w:t xml:space="preserve"> осуществляли свою деятельность общественные организации:</w:t>
      </w:r>
    </w:p>
    <w:p w:rsidR="00AC1382" w:rsidRPr="00B96C07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B96C07">
        <w:rPr>
          <w:sz w:val="28"/>
          <w:szCs w:val="28"/>
        </w:rPr>
        <w:t xml:space="preserve">- административная комиссия </w:t>
      </w:r>
      <w:r>
        <w:rPr>
          <w:sz w:val="28"/>
          <w:szCs w:val="28"/>
        </w:rPr>
        <w:t>- п</w:t>
      </w:r>
      <w:r w:rsidRPr="00B96C07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1</w:t>
      </w:r>
      <w:r w:rsidRPr="00B96C0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е, рассмотрен</w:t>
      </w:r>
      <w:r w:rsidRPr="00B96C07">
        <w:rPr>
          <w:sz w:val="28"/>
          <w:szCs w:val="28"/>
        </w:rPr>
        <w:t xml:space="preserve"> </w:t>
      </w:r>
      <w:r>
        <w:rPr>
          <w:sz w:val="28"/>
          <w:szCs w:val="28"/>
        </w:rPr>
        <w:t>1 протокол</w:t>
      </w:r>
      <w:r w:rsidRPr="00B96C07">
        <w:rPr>
          <w:sz w:val="28"/>
          <w:szCs w:val="28"/>
        </w:rPr>
        <w:t>.</w:t>
      </w:r>
    </w:p>
    <w:p w:rsidR="00AC1382" w:rsidRPr="00B96C07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96C07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инспекция по делам несовершеннолетних</w:t>
      </w:r>
      <w:r w:rsidRPr="00B96C07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B96C07">
        <w:rPr>
          <w:sz w:val="28"/>
          <w:szCs w:val="28"/>
        </w:rPr>
        <w:t>роведено</w:t>
      </w:r>
      <w:r>
        <w:rPr>
          <w:sz w:val="28"/>
          <w:szCs w:val="28"/>
        </w:rPr>
        <w:t xml:space="preserve"> 1</w:t>
      </w:r>
      <w:r w:rsidRPr="00B96C0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96C07">
        <w:rPr>
          <w:sz w:val="28"/>
          <w:szCs w:val="28"/>
        </w:rPr>
        <w:t>.</w:t>
      </w:r>
    </w:p>
    <w:p w:rsidR="00AC1382" w:rsidRPr="00B96C07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B96C07">
        <w:rPr>
          <w:sz w:val="28"/>
          <w:szCs w:val="28"/>
        </w:rPr>
        <w:t xml:space="preserve">-    Совет ветеранов </w:t>
      </w:r>
      <w:r>
        <w:rPr>
          <w:sz w:val="28"/>
          <w:szCs w:val="28"/>
        </w:rPr>
        <w:t>- проведено 2</w:t>
      </w:r>
      <w:r w:rsidRPr="00B96C0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B96C07">
        <w:rPr>
          <w:sz w:val="28"/>
          <w:szCs w:val="28"/>
        </w:rPr>
        <w:t>.</w:t>
      </w:r>
    </w:p>
    <w:p w:rsidR="00AC1382" w:rsidRPr="00C567ED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C567ED">
        <w:rPr>
          <w:sz w:val="28"/>
          <w:szCs w:val="28"/>
        </w:rPr>
        <w:t>-    Женсовет - проведено 1 заседания.</w:t>
      </w:r>
    </w:p>
    <w:p w:rsidR="00AC1382" w:rsidRPr="00C567ED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C567ED">
        <w:rPr>
          <w:sz w:val="28"/>
          <w:szCs w:val="28"/>
        </w:rPr>
        <w:t>- Общественный Совет по профилактике преступлений и правонарушений– проведено 1 заседания;</w:t>
      </w:r>
    </w:p>
    <w:p w:rsidR="00AC1382" w:rsidRPr="00C567ED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C567ED">
        <w:rPr>
          <w:sz w:val="28"/>
          <w:szCs w:val="28"/>
        </w:rPr>
        <w:t>- 1 староста  д. Свиногорка.</w:t>
      </w:r>
    </w:p>
    <w:p w:rsidR="00AC1382" w:rsidRPr="00C567ED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C567ED">
        <w:rPr>
          <w:sz w:val="28"/>
          <w:szCs w:val="28"/>
        </w:rPr>
        <w:t>- на территории МО Александровский сельсовет сформирован Территориальный орган самоуправления «Свиногорка»</w:t>
      </w:r>
    </w:p>
    <w:p w:rsidR="00AC1382" w:rsidRPr="000A4F75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0A4F7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Александровского</w:t>
      </w:r>
      <w:r w:rsidRPr="000A4F75">
        <w:rPr>
          <w:sz w:val="28"/>
          <w:szCs w:val="28"/>
        </w:rPr>
        <w:t xml:space="preserve"> сельсовета, как юридическое лицо, зарегистрирована в федеральной государственной информационной системе </w:t>
      </w:r>
      <w:r>
        <w:rPr>
          <w:sz w:val="28"/>
          <w:szCs w:val="28"/>
        </w:rPr>
        <w:t xml:space="preserve">ЕСИА </w:t>
      </w:r>
      <w:r w:rsidRPr="000A4F75">
        <w:rPr>
          <w:sz w:val="28"/>
          <w:szCs w:val="28"/>
        </w:rPr>
        <w:t xml:space="preserve">(Единая система идентификации и аутентификации) на сайте Государственных услуг в сети Интернет. </w:t>
      </w:r>
    </w:p>
    <w:p w:rsidR="00AC1382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0A4F75">
        <w:rPr>
          <w:sz w:val="28"/>
          <w:szCs w:val="28"/>
        </w:rPr>
        <w:t xml:space="preserve">Администрация сельсовета работает с </w:t>
      </w:r>
      <w:r>
        <w:rPr>
          <w:sz w:val="28"/>
          <w:szCs w:val="28"/>
        </w:rPr>
        <w:t>порталом</w:t>
      </w:r>
      <w:r w:rsidRPr="000A4F75">
        <w:rPr>
          <w:sz w:val="28"/>
          <w:szCs w:val="28"/>
        </w:rPr>
        <w:t xml:space="preserve"> ГИС ЖКХ, </w:t>
      </w:r>
      <w:r>
        <w:rPr>
          <w:sz w:val="28"/>
          <w:szCs w:val="28"/>
        </w:rPr>
        <w:t>проводятся подготовительные работы по электронному</w:t>
      </w:r>
      <w:r w:rsidRPr="000A4F7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0A4F75">
        <w:rPr>
          <w:sz w:val="28"/>
          <w:szCs w:val="28"/>
        </w:rPr>
        <w:t>. Проведена инвентаризация адресного хозяйства по программе ФИАС.</w:t>
      </w:r>
      <w:r>
        <w:rPr>
          <w:sz w:val="28"/>
          <w:szCs w:val="28"/>
        </w:rPr>
        <w:t xml:space="preserve"> </w:t>
      </w:r>
    </w:p>
    <w:p w:rsidR="00AC1382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015D51">
        <w:rPr>
          <w:sz w:val="28"/>
          <w:szCs w:val="28"/>
        </w:rPr>
        <w:lastRenderedPageBreak/>
        <w:t xml:space="preserve">Постоянное внимание уделяется вопросам благоустройства и санитарной очистки сёл: проводятся субботники, организована косьба сорной растительности, проводится регулярное грейдирование улиц сёл.  </w:t>
      </w:r>
      <w:r>
        <w:rPr>
          <w:sz w:val="28"/>
          <w:szCs w:val="28"/>
        </w:rPr>
        <w:t>На сегодняшний день было проведено 5 субботников по уборке территории МО Александровский сельсовет.</w:t>
      </w:r>
    </w:p>
    <w:p w:rsidR="00AC1382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  <w:r w:rsidRPr="005C06F9">
        <w:rPr>
          <w:sz w:val="28"/>
          <w:szCs w:val="28"/>
        </w:rPr>
        <w:t>Обеспечивая конституцион</w:t>
      </w:r>
      <w:r w:rsidR="006254F3">
        <w:rPr>
          <w:sz w:val="28"/>
          <w:szCs w:val="28"/>
        </w:rPr>
        <w:t>ное право граждан на медицинское обслуживание</w:t>
      </w:r>
      <w:r w:rsidRPr="005C06F9">
        <w:rPr>
          <w:sz w:val="28"/>
          <w:szCs w:val="28"/>
        </w:rPr>
        <w:t xml:space="preserve">, на территории сельсовета </w:t>
      </w:r>
      <w:r>
        <w:rPr>
          <w:sz w:val="28"/>
          <w:szCs w:val="28"/>
        </w:rPr>
        <w:t xml:space="preserve">функционируют: </w:t>
      </w:r>
    </w:p>
    <w:p w:rsidR="00AC1382" w:rsidRPr="00B64AC8" w:rsidRDefault="00B57BA1" w:rsidP="00AC1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C1382">
        <w:rPr>
          <w:color w:val="000000"/>
          <w:sz w:val="28"/>
          <w:szCs w:val="28"/>
        </w:rPr>
        <w:t>ельшерско-</w:t>
      </w:r>
      <w:r w:rsidR="00AC1382" w:rsidRPr="00B64AC8">
        <w:rPr>
          <w:color w:val="000000"/>
          <w:sz w:val="28"/>
          <w:szCs w:val="28"/>
        </w:rPr>
        <w:t xml:space="preserve">акушерский пункт. </w:t>
      </w:r>
      <w:r w:rsidR="00AC1382">
        <w:rPr>
          <w:color w:val="000000"/>
          <w:sz w:val="28"/>
          <w:szCs w:val="28"/>
        </w:rPr>
        <w:t>В</w:t>
      </w:r>
      <w:r w:rsidR="00AC1382" w:rsidRPr="00B64AC8">
        <w:rPr>
          <w:color w:val="000000"/>
          <w:sz w:val="28"/>
          <w:szCs w:val="28"/>
        </w:rPr>
        <w:t>едет</w:t>
      </w:r>
      <w:r w:rsidR="00AC1382">
        <w:rPr>
          <w:color w:val="000000"/>
          <w:sz w:val="28"/>
          <w:szCs w:val="28"/>
        </w:rPr>
        <w:t>ся</w:t>
      </w:r>
      <w:r w:rsidR="00AC1382" w:rsidRPr="00B64AC8">
        <w:rPr>
          <w:color w:val="000000"/>
          <w:sz w:val="28"/>
          <w:szCs w:val="28"/>
        </w:rPr>
        <w:t xml:space="preserve"> прием</w:t>
      </w:r>
      <w:r w:rsidR="00AC1382">
        <w:rPr>
          <w:color w:val="000000"/>
          <w:sz w:val="28"/>
          <w:szCs w:val="28"/>
        </w:rPr>
        <w:t xml:space="preserve"> </w:t>
      </w:r>
      <w:r w:rsidR="00AC1382" w:rsidRPr="00B64AC8">
        <w:rPr>
          <w:color w:val="000000"/>
          <w:sz w:val="28"/>
          <w:szCs w:val="28"/>
        </w:rPr>
        <w:t>граждан</w:t>
      </w:r>
      <w:r w:rsidR="00AC1382">
        <w:rPr>
          <w:color w:val="000000"/>
          <w:sz w:val="28"/>
          <w:szCs w:val="28"/>
        </w:rPr>
        <w:t xml:space="preserve"> по графику – вторник , пятница.</w:t>
      </w:r>
      <w:r w:rsidR="00AC1382" w:rsidRPr="00B64AC8">
        <w:rPr>
          <w:color w:val="000000"/>
          <w:sz w:val="28"/>
          <w:szCs w:val="28"/>
        </w:rPr>
        <w:t xml:space="preserve"> В ФАПе есть и аптечный пункт, где жители се</w:t>
      </w:r>
      <w:r>
        <w:rPr>
          <w:color w:val="000000"/>
          <w:sz w:val="28"/>
          <w:szCs w:val="28"/>
        </w:rPr>
        <w:t xml:space="preserve">ла могут приобрести медикаменты, так же обслуживает   мобильный ФАП. </w:t>
      </w:r>
    </w:p>
    <w:p w:rsidR="00AC1382" w:rsidRPr="00B57BA1" w:rsidRDefault="00AC1382" w:rsidP="00AC1382">
      <w:pPr>
        <w:spacing w:line="360" w:lineRule="auto"/>
        <w:ind w:firstLine="709"/>
        <w:jc w:val="both"/>
        <w:rPr>
          <w:rStyle w:val="ac"/>
          <w:rFonts w:eastAsia="Calibri"/>
          <w:i w:val="0"/>
          <w:sz w:val="28"/>
          <w:szCs w:val="28"/>
        </w:rPr>
      </w:pPr>
      <w:r w:rsidRPr="00B57BA1">
        <w:rPr>
          <w:rStyle w:val="ac"/>
          <w:rFonts w:eastAsia="Calibri"/>
          <w:i w:val="0"/>
          <w:sz w:val="28"/>
          <w:szCs w:val="28"/>
        </w:rPr>
        <w:t>Большое внимание оказывается многодетным семьям и одиноко</w:t>
      </w:r>
      <w:r w:rsidR="00B57BA1">
        <w:rPr>
          <w:rStyle w:val="ac"/>
          <w:rFonts w:eastAsia="Calibri"/>
          <w:i w:val="0"/>
          <w:sz w:val="28"/>
          <w:szCs w:val="28"/>
        </w:rPr>
        <w:t xml:space="preserve"> </w:t>
      </w:r>
      <w:r w:rsidRPr="00B57BA1">
        <w:rPr>
          <w:rStyle w:val="ac"/>
          <w:rFonts w:eastAsia="Calibri"/>
          <w:i w:val="0"/>
          <w:sz w:val="28"/>
          <w:szCs w:val="28"/>
        </w:rPr>
        <w:t xml:space="preserve">проживающим людям. </w:t>
      </w:r>
    </w:p>
    <w:p w:rsidR="00AC1382" w:rsidRPr="00B57BA1" w:rsidRDefault="00AC1382" w:rsidP="00AC1382">
      <w:pPr>
        <w:spacing w:line="360" w:lineRule="auto"/>
        <w:ind w:firstLine="709"/>
        <w:jc w:val="both"/>
        <w:rPr>
          <w:rStyle w:val="ac"/>
          <w:rFonts w:eastAsia="Calibri"/>
          <w:i w:val="0"/>
          <w:sz w:val="28"/>
          <w:szCs w:val="28"/>
        </w:rPr>
      </w:pPr>
      <w:r w:rsidRPr="00B57BA1">
        <w:rPr>
          <w:rStyle w:val="ac"/>
          <w:rFonts w:eastAsia="Calibri"/>
          <w:i w:val="0"/>
          <w:sz w:val="28"/>
          <w:szCs w:val="28"/>
        </w:rPr>
        <w:t xml:space="preserve">По пожарной безопасности вопросы решает администрация сельсовета. На балансе администрации сельсовета  содержится автомобиль ЗИЛ-131. В с. Вторая Александровка и д. Свиногорка установлены механические рынды. </w:t>
      </w:r>
    </w:p>
    <w:p w:rsidR="00AC1382" w:rsidRPr="00B57BA1" w:rsidRDefault="00AC1382" w:rsidP="00AC1382">
      <w:pPr>
        <w:spacing w:line="360" w:lineRule="auto"/>
        <w:ind w:firstLine="709"/>
        <w:jc w:val="both"/>
        <w:rPr>
          <w:rStyle w:val="ac"/>
          <w:rFonts w:eastAsia="Calibri"/>
          <w:i w:val="0"/>
          <w:sz w:val="28"/>
          <w:szCs w:val="28"/>
        </w:rPr>
      </w:pPr>
      <w:r w:rsidRPr="00B57BA1">
        <w:rPr>
          <w:rStyle w:val="ac"/>
          <w:rFonts w:eastAsia="Calibri"/>
          <w:i w:val="0"/>
          <w:sz w:val="28"/>
          <w:szCs w:val="28"/>
        </w:rPr>
        <w:t>Администрация сельсовета организует информирование граждан о мерах пожарной безопасности в пожароопасные периоды, распространяет среди населения памятки  о мерах пожарной безопасности, о порядке действия  при совершении в отношении их правонарушений. Обеспечение безопасности граждан на территории нашего муниципального образования - это основная цель совместной работы, которую проводят администрация и участковый уполномоченный.</w:t>
      </w:r>
    </w:p>
    <w:p w:rsidR="00AC1382" w:rsidRPr="00B57BA1" w:rsidRDefault="00AC1382" w:rsidP="005A4BB1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B57BA1">
        <w:rPr>
          <w:rStyle w:val="ac"/>
          <w:rFonts w:eastAsia="Calibri"/>
          <w:i w:val="0"/>
          <w:sz w:val="28"/>
          <w:szCs w:val="28"/>
        </w:rPr>
        <w:t>При администрации создана добровольная народная дружина. Организовано дежурство членов добровольной народной дружины и общественности. График дежурства находится на информационном стенде. Совместно с участковым уполномоченным и общественными организациями посещались семья, проводились беседы с лицами, злоупотребляющими спиртными напитками. С целью предотвращения правонарушений подростками с ними проводились беседы о поведении в доме Культуры и других общественных местах.</w:t>
      </w:r>
    </w:p>
    <w:p w:rsidR="00B57BA1" w:rsidRDefault="00B57BA1" w:rsidP="00AC1382">
      <w:pPr>
        <w:spacing w:line="360" w:lineRule="auto"/>
        <w:jc w:val="center"/>
        <w:rPr>
          <w:b/>
          <w:sz w:val="28"/>
          <w:szCs w:val="28"/>
        </w:rPr>
      </w:pPr>
    </w:p>
    <w:p w:rsidR="00AC1382" w:rsidRPr="007534AF" w:rsidRDefault="005D5ABB" w:rsidP="00AC13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Планируется на 2025</w:t>
      </w:r>
      <w:r w:rsidR="00AC1382" w:rsidRPr="007534AF">
        <w:rPr>
          <w:b/>
          <w:sz w:val="28"/>
          <w:szCs w:val="28"/>
        </w:rPr>
        <w:t xml:space="preserve"> год</w:t>
      </w:r>
    </w:p>
    <w:p w:rsidR="00AC1382" w:rsidRPr="007534AF" w:rsidRDefault="00AC1382" w:rsidP="00AC1382">
      <w:pPr>
        <w:spacing w:line="360" w:lineRule="auto"/>
        <w:rPr>
          <w:sz w:val="28"/>
          <w:szCs w:val="28"/>
        </w:rPr>
      </w:pPr>
      <w:r w:rsidRPr="007534AF">
        <w:rPr>
          <w:sz w:val="28"/>
          <w:szCs w:val="28"/>
        </w:rPr>
        <w:t>Ремонт дорог по улицам</w:t>
      </w:r>
    </w:p>
    <w:p w:rsidR="005A4BB1" w:rsidRDefault="00B57BA1" w:rsidP="00AC13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Выборы местного значения.</w:t>
      </w:r>
    </w:p>
    <w:p w:rsidR="00AC1382" w:rsidRPr="007534AF" w:rsidRDefault="00AC1382" w:rsidP="00AC1382">
      <w:pPr>
        <w:spacing w:line="360" w:lineRule="auto"/>
        <w:rPr>
          <w:sz w:val="28"/>
          <w:szCs w:val="28"/>
        </w:rPr>
      </w:pPr>
      <w:r w:rsidRPr="007534AF">
        <w:rPr>
          <w:sz w:val="28"/>
          <w:szCs w:val="28"/>
        </w:rPr>
        <w:t>Продолжить работу энергоснабжению на уличное освещение</w:t>
      </w:r>
    </w:p>
    <w:p w:rsidR="00AC1382" w:rsidRPr="007534AF" w:rsidRDefault="00AC1382" w:rsidP="00AC1382">
      <w:pPr>
        <w:spacing w:line="360" w:lineRule="auto"/>
        <w:rPr>
          <w:sz w:val="28"/>
          <w:szCs w:val="28"/>
        </w:rPr>
      </w:pPr>
      <w:r w:rsidRPr="007534AF">
        <w:rPr>
          <w:sz w:val="28"/>
          <w:szCs w:val="28"/>
        </w:rPr>
        <w:t>Провести мероприятия по оборудованию объектов  размещения отходов</w:t>
      </w:r>
    </w:p>
    <w:p w:rsidR="00AC1382" w:rsidRPr="007534AF" w:rsidRDefault="00AC1382" w:rsidP="00AC1382">
      <w:pPr>
        <w:spacing w:line="360" w:lineRule="auto"/>
        <w:rPr>
          <w:sz w:val="28"/>
          <w:szCs w:val="28"/>
        </w:rPr>
      </w:pPr>
      <w:r w:rsidRPr="007534AF">
        <w:rPr>
          <w:sz w:val="28"/>
          <w:szCs w:val="28"/>
        </w:rPr>
        <w:t>Продолжить работу с населением по предотвращению гибели и травматизма во время пожаров и на воде</w:t>
      </w:r>
    </w:p>
    <w:p w:rsidR="00AC1382" w:rsidRDefault="00AC1382" w:rsidP="00AC1382">
      <w:pPr>
        <w:spacing w:line="360" w:lineRule="auto"/>
        <w:rPr>
          <w:sz w:val="28"/>
          <w:szCs w:val="28"/>
        </w:rPr>
      </w:pPr>
      <w:r w:rsidRPr="007534AF">
        <w:rPr>
          <w:sz w:val="28"/>
          <w:szCs w:val="28"/>
        </w:rPr>
        <w:t>Продолжить благоустройство территории МО Александровский сельсовет</w:t>
      </w:r>
    </w:p>
    <w:p w:rsidR="006254F3" w:rsidRDefault="006254F3" w:rsidP="00AC13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Юбилей деревни Свиногорка.</w:t>
      </w:r>
    </w:p>
    <w:p w:rsidR="006254F3" w:rsidRDefault="006254F3" w:rsidP="00AC13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Мероприятия приуроченные к «80 летию</w:t>
      </w:r>
      <w:r w:rsidRPr="006254F3"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  <w:t>»</w:t>
      </w:r>
    </w:p>
    <w:p w:rsidR="006254F3" w:rsidRPr="007534AF" w:rsidRDefault="006254F3" w:rsidP="00AC13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Продолжить работу по увековечению земляков погибших на СВО.</w:t>
      </w:r>
    </w:p>
    <w:p w:rsidR="00AC1382" w:rsidRPr="007534AF" w:rsidRDefault="00AC1382" w:rsidP="00AC1382">
      <w:pPr>
        <w:spacing w:line="360" w:lineRule="auto"/>
        <w:rPr>
          <w:sz w:val="28"/>
          <w:szCs w:val="28"/>
        </w:rPr>
      </w:pPr>
      <w:r w:rsidRPr="007534AF">
        <w:rPr>
          <w:sz w:val="28"/>
          <w:szCs w:val="28"/>
        </w:rPr>
        <w:t>И иные вопросы</w:t>
      </w:r>
    </w:p>
    <w:p w:rsidR="00AC1382" w:rsidRPr="007534AF" w:rsidRDefault="00AC1382" w:rsidP="00AC1382">
      <w:pPr>
        <w:spacing w:line="360" w:lineRule="auto"/>
        <w:rPr>
          <w:sz w:val="28"/>
          <w:szCs w:val="28"/>
        </w:rPr>
      </w:pPr>
    </w:p>
    <w:p w:rsidR="00AC1382" w:rsidRDefault="00AC1382" w:rsidP="00AC138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4AF">
        <w:rPr>
          <w:rFonts w:ascii="Times New Roman" w:hAnsi="Times New Roman"/>
          <w:sz w:val="28"/>
          <w:szCs w:val="28"/>
        </w:rPr>
        <w:t>Спасибо за внимание. Доклад окончен.</w:t>
      </w:r>
    </w:p>
    <w:p w:rsidR="00AC1382" w:rsidRPr="008C4D25" w:rsidRDefault="00AC1382" w:rsidP="00AC1382">
      <w:pPr>
        <w:spacing w:line="360" w:lineRule="auto"/>
        <w:ind w:firstLine="709"/>
        <w:jc w:val="both"/>
        <w:rPr>
          <w:sz w:val="28"/>
          <w:szCs w:val="28"/>
        </w:rPr>
      </w:pPr>
    </w:p>
    <w:p w:rsidR="00DC234E" w:rsidRPr="00DC234E" w:rsidRDefault="00DC234E" w:rsidP="00DC234E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sz w:val="28"/>
          <w:szCs w:val="28"/>
        </w:rPr>
      </w:pPr>
    </w:p>
    <w:p w:rsidR="00DC234E" w:rsidRPr="00DC234E" w:rsidRDefault="00DC234E" w:rsidP="00DC234E">
      <w:pPr>
        <w:spacing w:line="360" w:lineRule="auto"/>
        <w:rPr>
          <w:sz w:val="28"/>
          <w:szCs w:val="28"/>
        </w:rPr>
      </w:pPr>
    </w:p>
    <w:p w:rsidR="00DC234E" w:rsidRPr="00DC234E" w:rsidRDefault="00DC234E" w:rsidP="00DC234E">
      <w:pPr>
        <w:jc w:val="center"/>
        <w:rPr>
          <w:sz w:val="32"/>
          <w:szCs w:val="32"/>
        </w:rPr>
      </w:pPr>
    </w:p>
    <w:sectPr w:rsidR="00DC234E" w:rsidRPr="00DC234E" w:rsidSect="005A4BB1">
      <w:headerReference w:type="even" r:id="rId8"/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4A" w:rsidRDefault="00637D4A">
      <w:r>
        <w:separator/>
      </w:r>
    </w:p>
  </w:endnote>
  <w:endnote w:type="continuationSeparator" w:id="1">
    <w:p w:rsidR="00637D4A" w:rsidRDefault="0063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4A" w:rsidRDefault="00637D4A">
      <w:r>
        <w:separator/>
      </w:r>
    </w:p>
  </w:footnote>
  <w:footnote w:type="continuationSeparator" w:id="1">
    <w:p w:rsidR="00637D4A" w:rsidRDefault="0063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11" w:rsidRDefault="007D2011" w:rsidP="00884B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011" w:rsidRDefault="007D2011" w:rsidP="000A2BE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11" w:rsidRPr="00D42BD9" w:rsidRDefault="007D2011" w:rsidP="00884BCA">
    <w:pPr>
      <w:pStyle w:val="a5"/>
      <w:framePr w:wrap="around" w:vAnchor="text" w:hAnchor="margin" w:xAlign="right" w:y="1"/>
      <w:rPr>
        <w:rStyle w:val="a7"/>
        <w:lang w:val="ru-RU"/>
      </w:rPr>
    </w:pPr>
  </w:p>
  <w:p w:rsidR="007D2011" w:rsidRDefault="007D2011" w:rsidP="000A2BE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B2A"/>
    <w:multiLevelType w:val="multilevel"/>
    <w:tmpl w:val="75583E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4AD0D58"/>
    <w:multiLevelType w:val="hybridMultilevel"/>
    <w:tmpl w:val="4D0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2776"/>
    <w:multiLevelType w:val="hybridMultilevel"/>
    <w:tmpl w:val="DCAA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7FEF"/>
    <w:multiLevelType w:val="multilevel"/>
    <w:tmpl w:val="A81829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58C4B3D"/>
    <w:multiLevelType w:val="multilevel"/>
    <w:tmpl w:val="F3B052B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6A5"/>
    <w:rsid w:val="00002ABD"/>
    <w:rsid w:val="00046DA5"/>
    <w:rsid w:val="00047522"/>
    <w:rsid w:val="00085B22"/>
    <w:rsid w:val="000959C0"/>
    <w:rsid w:val="000A2BE5"/>
    <w:rsid w:val="000A42A1"/>
    <w:rsid w:val="000B2472"/>
    <w:rsid w:val="000C767B"/>
    <w:rsid w:val="000C793E"/>
    <w:rsid w:val="000E487D"/>
    <w:rsid w:val="000F2BDD"/>
    <w:rsid w:val="0010397E"/>
    <w:rsid w:val="00106637"/>
    <w:rsid w:val="001079D4"/>
    <w:rsid w:val="00122084"/>
    <w:rsid w:val="00123E51"/>
    <w:rsid w:val="00140786"/>
    <w:rsid w:val="00144D02"/>
    <w:rsid w:val="001469CE"/>
    <w:rsid w:val="001523C4"/>
    <w:rsid w:val="00164659"/>
    <w:rsid w:val="00166FFA"/>
    <w:rsid w:val="0018627E"/>
    <w:rsid w:val="001C0779"/>
    <w:rsid w:val="001E02BF"/>
    <w:rsid w:val="001F2504"/>
    <w:rsid w:val="001F5E04"/>
    <w:rsid w:val="00204B9B"/>
    <w:rsid w:val="0023197D"/>
    <w:rsid w:val="0023656F"/>
    <w:rsid w:val="00240F67"/>
    <w:rsid w:val="0024551B"/>
    <w:rsid w:val="00250679"/>
    <w:rsid w:val="00265246"/>
    <w:rsid w:val="00272959"/>
    <w:rsid w:val="002901C6"/>
    <w:rsid w:val="002B0166"/>
    <w:rsid w:val="002C28F4"/>
    <w:rsid w:val="002C38CF"/>
    <w:rsid w:val="002C39FA"/>
    <w:rsid w:val="002E6132"/>
    <w:rsid w:val="002F3E0B"/>
    <w:rsid w:val="00304CE6"/>
    <w:rsid w:val="00321746"/>
    <w:rsid w:val="003534EE"/>
    <w:rsid w:val="00363158"/>
    <w:rsid w:val="003656A5"/>
    <w:rsid w:val="00376399"/>
    <w:rsid w:val="003854ED"/>
    <w:rsid w:val="0039412D"/>
    <w:rsid w:val="00395DD2"/>
    <w:rsid w:val="003A6E64"/>
    <w:rsid w:val="003D1340"/>
    <w:rsid w:val="003D3633"/>
    <w:rsid w:val="003D5944"/>
    <w:rsid w:val="003D5D75"/>
    <w:rsid w:val="0040334A"/>
    <w:rsid w:val="00403B0A"/>
    <w:rsid w:val="004162A7"/>
    <w:rsid w:val="004328B5"/>
    <w:rsid w:val="00455F5E"/>
    <w:rsid w:val="00472CCF"/>
    <w:rsid w:val="00477B74"/>
    <w:rsid w:val="004807D6"/>
    <w:rsid w:val="00481FFD"/>
    <w:rsid w:val="00485E3D"/>
    <w:rsid w:val="00490CB7"/>
    <w:rsid w:val="004931B9"/>
    <w:rsid w:val="004968A1"/>
    <w:rsid w:val="004A32BE"/>
    <w:rsid w:val="004A74B7"/>
    <w:rsid w:val="004D0FC9"/>
    <w:rsid w:val="004E4AD6"/>
    <w:rsid w:val="004F6DC9"/>
    <w:rsid w:val="00501788"/>
    <w:rsid w:val="00513421"/>
    <w:rsid w:val="00523CBC"/>
    <w:rsid w:val="00530829"/>
    <w:rsid w:val="00565C82"/>
    <w:rsid w:val="00572B4A"/>
    <w:rsid w:val="00576BE2"/>
    <w:rsid w:val="00585046"/>
    <w:rsid w:val="005A1E30"/>
    <w:rsid w:val="005A4BB1"/>
    <w:rsid w:val="005C0962"/>
    <w:rsid w:val="005D5ABB"/>
    <w:rsid w:val="006046D0"/>
    <w:rsid w:val="00610218"/>
    <w:rsid w:val="006254F3"/>
    <w:rsid w:val="00637D4A"/>
    <w:rsid w:val="00640C94"/>
    <w:rsid w:val="00663522"/>
    <w:rsid w:val="00666914"/>
    <w:rsid w:val="00686BC3"/>
    <w:rsid w:val="00691E42"/>
    <w:rsid w:val="00696DEF"/>
    <w:rsid w:val="006B5248"/>
    <w:rsid w:val="006E4DD7"/>
    <w:rsid w:val="006F7F69"/>
    <w:rsid w:val="00714938"/>
    <w:rsid w:val="00721C93"/>
    <w:rsid w:val="00723B0D"/>
    <w:rsid w:val="007379D9"/>
    <w:rsid w:val="007507AD"/>
    <w:rsid w:val="007547A6"/>
    <w:rsid w:val="0076587C"/>
    <w:rsid w:val="0077265C"/>
    <w:rsid w:val="007739C8"/>
    <w:rsid w:val="00776306"/>
    <w:rsid w:val="007B59E0"/>
    <w:rsid w:val="007B682D"/>
    <w:rsid w:val="007C1021"/>
    <w:rsid w:val="007C371A"/>
    <w:rsid w:val="007D2011"/>
    <w:rsid w:val="007E03A5"/>
    <w:rsid w:val="007E489F"/>
    <w:rsid w:val="007F3957"/>
    <w:rsid w:val="00810DBA"/>
    <w:rsid w:val="00815772"/>
    <w:rsid w:val="00844C8C"/>
    <w:rsid w:val="008461CA"/>
    <w:rsid w:val="00883608"/>
    <w:rsid w:val="00884BCA"/>
    <w:rsid w:val="008A5237"/>
    <w:rsid w:val="008D1A58"/>
    <w:rsid w:val="008D671C"/>
    <w:rsid w:val="008E37AB"/>
    <w:rsid w:val="00903261"/>
    <w:rsid w:val="00917EA4"/>
    <w:rsid w:val="00926E2D"/>
    <w:rsid w:val="00927C5C"/>
    <w:rsid w:val="0094137F"/>
    <w:rsid w:val="0094280E"/>
    <w:rsid w:val="00945977"/>
    <w:rsid w:val="00953FCB"/>
    <w:rsid w:val="0096226A"/>
    <w:rsid w:val="00977CF3"/>
    <w:rsid w:val="009A13FB"/>
    <w:rsid w:val="009B0302"/>
    <w:rsid w:val="009D02A8"/>
    <w:rsid w:val="009F4D3B"/>
    <w:rsid w:val="009F7562"/>
    <w:rsid w:val="00A0415A"/>
    <w:rsid w:val="00A26428"/>
    <w:rsid w:val="00A30DD5"/>
    <w:rsid w:val="00A31F42"/>
    <w:rsid w:val="00A40675"/>
    <w:rsid w:val="00A50A35"/>
    <w:rsid w:val="00A548AE"/>
    <w:rsid w:val="00A56430"/>
    <w:rsid w:val="00A83F7C"/>
    <w:rsid w:val="00AB0DEE"/>
    <w:rsid w:val="00AC085E"/>
    <w:rsid w:val="00AC1382"/>
    <w:rsid w:val="00AD0DE9"/>
    <w:rsid w:val="00AD54DD"/>
    <w:rsid w:val="00AE02A5"/>
    <w:rsid w:val="00B031EA"/>
    <w:rsid w:val="00B44996"/>
    <w:rsid w:val="00B46BFE"/>
    <w:rsid w:val="00B51F9D"/>
    <w:rsid w:val="00B57BA1"/>
    <w:rsid w:val="00BA4905"/>
    <w:rsid w:val="00BD3FEC"/>
    <w:rsid w:val="00BD66E5"/>
    <w:rsid w:val="00BE09F8"/>
    <w:rsid w:val="00BE518D"/>
    <w:rsid w:val="00BF3F91"/>
    <w:rsid w:val="00C05995"/>
    <w:rsid w:val="00C077A0"/>
    <w:rsid w:val="00C07856"/>
    <w:rsid w:val="00C1204A"/>
    <w:rsid w:val="00C148FC"/>
    <w:rsid w:val="00C32C7B"/>
    <w:rsid w:val="00C70D44"/>
    <w:rsid w:val="00C9651D"/>
    <w:rsid w:val="00CB5D4D"/>
    <w:rsid w:val="00CC1BF8"/>
    <w:rsid w:val="00CD22C8"/>
    <w:rsid w:val="00CE54D2"/>
    <w:rsid w:val="00D0112E"/>
    <w:rsid w:val="00D066C6"/>
    <w:rsid w:val="00D1282B"/>
    <w:rsid w:val="00D13C33"/>
    <w:rsid w:val="00D23C33"/>
    <w:rsid w:val="00D42BD9"/>
    <w:rsid w:val="00D6154C"/>
    <w:rsid w:val="00D67F48"/>
    <w:rsid w:val="00D73DFB"/>
    <w:rsid w:val="00D75D5B"/>
    <w:rsid w:val="00D916BF"/>
    <w:rsid w:val="00D929F8"/>
    <w:rsid w:val="00D94FF8"/>
    <w:rsid w:val="00D95E05"/>
    <w:rsid w:val="00DA3839"/>
    <w:rsid w:val="00DB60D5"/>
    <w:rsid w:val="00DC234E"/>
    <w:rsid w:val="00DE094A"/>
    <w:rsid w:val="00DF469F"/>
    <w:rsid w:val="00E02EBB"/>
    <w:rsid w:val="00E04536"/>
    <w:rsid w:val="00E2755E"/>
    <w:rsid w:val="00E3465C"/>
    <w:rsid w:val="00E35EC5"/>
    <w:rsid w:val="00E6288C"/>
    <w:rsid w:val="00E66D85"/>
    <w:rsid w:val="00E830EB"/>
    <w:rsid w:val="00E90A82"/>
    <w:rsid w:val="00E93BA5"/>
    <w:rsid w:val="00EA3287"/>
    <w:rsid w:val="00EC5CB3"/>
    <w:rsid w:val="00ED38D4"/>
    <w:rsid w:val="00EE7DED"/>
    <w:rsid w:val="00F02C93"/>
    <w:rsid w:val="00F23C7D"/>
    <w:rsid w:val="00F266E2"/>
    <w:rsid w:val="00F2697B"/>
    <w:rsid w:val="00F27C7E"/>
    <w:rsid w:val="00F369E4"/>
    <w:rsid w:val="00F52EE1"/>
    <w:rsid w:val="00F72251"/>
    <w:rsid w:val="00F72B5D"/>
    <w:rsid w:val="00FC2BA6"/>
    <w:rsid w:val="00FD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7CF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A2BE5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0A2BE5"/>
  </w:style>
  <w:style w:type="character" w:customStyle="1" w:styleId="a6">
    <w:name w:val="Верхний колонтитул Знак"/>
    <w:link w:val="a5"/>
    <w:rsid w:val="00204B9B"/>
    <w:rPr>
      <w:sz w:val="24"/>
      <w:szCs w:val="24"/>
    </w:rPr>
  </w:style>
  <w:style w:type="paragraph" w:customStyle="1" w:styleId="ConsPlusNormal">
    <w:name w:val="ConsPlusNormal"/>
    <w:rsid w:val="00204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204B9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204B9B"/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E02BF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1E02BF"/>
    <w:rPr>
      <w:sz w:val="24"/>
      <w:szCs w:val="24"/>
    </w:rPr>
  </w:style>
  <w:style w:type="paragraph" w:styleId="aa">
    <w:name w:val="footer"/>
    <w:basedOn w:val="a"/>
    <w:link w:val="ab"/>
    <w:rsid w:val="00D42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2BD9"/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B44996"/>
    <w:rPr>
      <w:sz w:val="24"/>
      <w:szCs w:val="24"/>
      <w:lang w:val="ru-RU" w:eastAsia="ru-RU" w:bidi="ar-SA"/>
    </w:rPr>
  </w:style>
  <w:style w:type="character" w:styleId="ac">
    <w:name w:val="Emphasis"/>
    <w:basedOn w:val="a0"/>
    <w:uiPriority w:val="20"/>
    <w:qFormat/>
    <w:rsid w:val="00DC234E"/>
    <w:rPr>
      <w:i/>
      <w:iCs/>
    </w:rPr>
  </w:style>
  <w:style w:type="character" w:customStyle="1" w:styleId="5">
    <w:name w:val="Основной текст (5)_"/>
    <w:basedOn w:val="a0"/>
    <w:link w:val="50"/>
    <w:locked/>
    <w:rsid w:val="00DC234E"/>
    <w:rPr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234E"/>
    <w:pPr>
      <w:widowControl w:val="0"/>
      <w:shd w:val="clear" w:color="auto" w:fill="FFFFFF"/>
      <w:spacing w:before="2340" w:after="60" w:line="0" w:lineRule="atLeast"/>
      <w:ind w:hanging="900"/>
    </w:pPr>
    <w:rPr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a0"/>
    <w:rsid w:val="00DC234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DC23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ra">
    <w:name w:val="N*r*a*"/>
    <w:rsid w:val="009A13FB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character" w:styleId="ae">
    <w:name w:val="Strong"/>
    <w:basedOn w:val="a0"/>
    <w:uiPriority w:val="22"/>
    <w:qFormat/>
    <w:rsid w:val="007739C8"/>
    <w:rPr>
      <w:b/>
      <w:bCs/>
    </w:rPr>
  </w:style>
  <w:style w:type="character" w:customStyle="1" w:styleId="wmi-callto">
    <w:name w:val="wmi-callto"/>
    <w:basedOn w:val="a0"/>
    <w:rsid w:val="007739C8"/>
  </w:style>
  <w:style w:type="paragraph" w:customStyle="1" w:styleId="1">
    <w:name w:val="Без интервала1"/>
    <w:rsid w:val="00AC1382"/>
    <w:rPr>
      <w:rFonts w:ascii="Calibri" w:eastAsia="Calibri" w:hAnsi="Calibri"/>
      <w:sz w:val="21"/>
      <w:szCs w:val="21"/>
    </w:rPr>
  </w:style>
  <w:style w:type="character" w:customStyle="1" w:styleId="22">
    <w:name w:val="Основной текст (2)"/>
    <w:basedOn w:val="a0"/>
    <w:rsid w:val="00B57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a0"/>
    <w:rsid w:val="00B57B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B57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a0"/>
    <w:rsid w:val="00B57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Саракташский РОО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POLINA</dc:creator>
  <cp:lastModifiedBy>Пользователь Windows</cp:lastModifiedBy>
  <cp:revision>2</cp:revision>
  <cp:lastPrinted>2025-02-14T05:30:00Z</cp:lastPrinted>
  <dcterms:created xsi:type="dcterms:W3CDTF">2025-02-18T11:22:00Z</dcterms:created>
  <dcterms:modified xsi:type="dcterms:W3CDTF">2025-02-18T11:22:00Z</dcterms:modified>
</cp:coreProperties>
</file>