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Pr="009E5D36" w:rsidRDefault="00753BD3" w:rsidP="00803FE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EF">
        <w:t xml:space="preserve">                                  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ДЕПУТАТОВ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Pr="00D467CB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шестого заседания Совета депутатов 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803FEF" w:rsidRDefault="00803FEF" w:rsidP="00803F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803FEF" w:rsidRDefault="00803FEF" w:rsidP="00803FEF">
      <w:pPr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   23.03.2023г.                        с.Вторая Александровка</w:t>
      </w:r>
      <w:r>
        <w:rPr>
          <w:sz w:val="28"/>
          <w:szCs w:val="28"/>
        </w:rPr>
        <w:tab/>
        <w:t xml:space="preserve">                          №  </w:t>
      </w:r>
      <w:r w:rsidR="006A46EA">
        <w:rPr>
          <w:sz w:val="28"/>
          <w:szCs w:val="28"/>
        </w:rPr>
        <w:t>100</w:t>
      </w:r>
    </w:p>
    <w:p w:rsidR="006E043B" w:rsidRPr="00803FEF" w:rsidRDefault="00803FEF" w:rsidP="00972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7547" w:type="dxa"/>
        <w:tblInd w:w="1384" w:type="dxa"/>
        <w:tblLook w:val="01E0"/>
      </w:tblPr>
      <w:tblGrid>
        <w:gridCol w:w="7547"/>
      </w:tblGrid>
      <w:tr w:rsidR="006A46EA" w:rsidRPr="00A66B9B" w:rsidTr="006A46EA">
        <w:trPr>
          <w:trHeight w:val="1110"/>
        </w:trPr>
        <w:tc>
          <w:tcPr>
            <w:tcW w:w="7547" w:type="dxa"/>
          </w:tcPr>
          <w:p w:rsidR="006A46EA" w:rsidRDefault="006A46EA" w:rsidP="008F6C9D">
            <w:pPr>
              <w:pStyle w:val="ac"/>
              <w:jc w:val="both"/>
              <w:rPr>
                <w:sz w:val="28"/>
                <w:szCs w:val="28"/>
              </w:rPr>
            </w:pPr>
          </w:p>
          <w:p w:rsidR="006A46EA" w:rsidRPr="00A66B9B" w:rsidRDefault="006A46EA" w:rsidP="006A46EA">
            <w:pPr>
              <w:pStyle w:val="ac"/>
              <w:jc w:val="center"/>
            </w:pPr>
            <w:r>
              <w:rPr>
                <w:sz w:val="28"/>
                <w:szCs w:val="28"/>
              </w:rPr>
              <w:t>О досрочном прекращении полномочий депутата Совета депутатов муниципального образования Александровский сельсовет Саракташского района Оренбургской области четвертого созыва по избирательному округу № 1 Севостьяновой Надежды Ивановны</w:t>
            </w:r>
          </w:p>
        </w:tc>
      </w:tr>
    </w:tbl>
    <w:p w:rsidR="006A46EA" w:rsidRDefault="006A46EA" w:rsidP="006A46EA">
      <w:pPr>
        <w:ind w:left="-540"/>
        <w:jc w:val="both"/>
        <w:rPr>
          <w:sz w:val="28"/>
          <w:szCs w:val="28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6B9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10 Закона Оренбургской области от 04.09.1996 «О статусе депутата представительного органа муниципального образования в Оренбургской области», </w:t>
      </w:r>
      <w:r w:rsidRPr="00A66B9B">
        <w:rPr>
          <w:sz w:val="28"/>
          <w:szCs w:val="28"/>
        </w:rPr>
        <w:t xml:space="preserve"> пунктом 2 части </w:t>
      </w:r>
      <w:r>
        <w:rPr>
          <w:sz w:val="28"/>
          <w:szCs w:val="28"/>
        </w:rPr>
        <w:t>1</w:t>
      </w:r>
      <w:r w:rsidRPr="00A66B9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27 Устава муниципального образования Александровский сельсовет Саракташского района Оренбургской области, на основании личного заявления депутата Совета депутатов муниципального образования Александровский  сельсовет Саракташского района Оренбургской области четвертого созыва по избирательному округу № 1 Севостьяновой Надежды Ивановны</w:t>
      </w:r>
    </w:p>
    <w:p w:rsidR="006A46EA" w:rsidRPr="00A66B9B" w:rsidRDefault="006A46EA" w:rsidP="006A46EA">
      <w:pPr>
        <w:ind w:left="-540"/>
        <w:jc w:val="both"/>
        <w:rPr>
          <w:sz w:val="28"/>
          <w:szCs w:val="28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Совет депутатов сельсовета</w:t>
      </w:r>
    </w:p>
    <w:p w:rsidR="006A46EA" w:rsidRPr="007E408E" w:rsidRDefault="006A46EA" w:rsidP="006A46EA">
      <w:pPr>
        <w:jc w:val="both"/>
        <w:rPr>
          <w:sz w:val="16"/>
          <w:szCs w:val="16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Р Е Ш И Л :</w:t>
      </w:r>
    </w:p>
    <w:p w:rsidR="006A46EA" w:rsidRPr="00A66B9B" w:rsidRDefault="006A46EA" w:rsidP="006A46EA">
      <w:pPr>
        <w:jc w:val="both"/>
        <w:rPr>
          <w:sz w:val="28"/>
          <w:szCs w:val="28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66B9B">
        <w:rPr>
          <w:sz w:val="28"/>
          <w:szCs w:val="28"/>
        </w:rPr>
        <w:t xml:space="preserve">Прекратить досрочно полномочия </w:t>
      </w:r>
      <w:r>
        <w:rPr>
          <w:sz w:val="28"/>
          <w:szCs w:val="28"/>
        </w:rPr>
        <w:t>депутата Совета депутатов муниципального образования Александровский сельсовет Саракташского района Оренбургской области четвертого созыва по избирательному округу № 1 Севостьяновой Надежды Ивановны</w:t>
      </w:r>
    </w:p>
    <w:p w:rsidR="006A46EA" w:rsidRPr="008324FB" w:rsidRDefault="006A46EA" w:rsidP="006A46EA">
      <w:pPr>
        <w:jc w:val="both"/>
        <w:rPr>
          <w:sz w:val="16"/>
          <w:szCs w:val="16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131E3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 его подписания,  подлежит официальному опубликованию в районной газете «Пульс дня» и размещению на официальном сайте администрации сельсовета.</w:t>
      </w:r>
    </w:p>
    <w:p w:rsidR="006A46EA" w:rsidRDefault="006A46EA" w:rsidP="006A46E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A66B9B">
        <w:rPr>
          <w:sz w:val="28"/>
          <w:szCs w:val="28"/>
        </w:rPr>
        <w:t xml:space="preserve">3. </w:t>
      </w:r>
      <w:r w:rsidRPr="003A6EE5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</w:t>
      </w:r>
      <w:r w:rsidRPr="003A6EE5">
        <w:rPr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самоуправления, законности, правопорядка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A46EA" w:rsidRDefault="006A46EA" w:rsidP="006A4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A46EA" w:rsidRDefault="006A46EA" w:rsidP="006A46EA">
      <w:pPr>
        <w:rPr>
          <w:sz w:val="28"/>
          <w:szCs w:val="28"/>
        </w:rPr>
      </w:pPr>
    </w:p>
    <w:p w:rsidR="006A46EA" w:rsidRDefault="006A46EA" w:rsidP="006A46E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A46EA" w:rsidRDefault="006A46EA" w:rsidP="006A46E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6A46EA" w:rsidRDefault="006A46EA" w:rsidP="006A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46EA" w:rsidRDefault="006A46EA" w:rsidP="006A46E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46EA" w:rsidRDefault="006A46EA" w:rsidP="006A46EA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6A46EA" w:rsidRPr="004B6E13" w:rsidRDefault="006A46EA" w:rsidP="006A46EA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46EA" w:rsidRDefault="006A46EA" w:rsidP="006A4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A46EA" w:rsidRDefault="006A46EA" w:rsidP="006A46EA">
      <w:pPr>
        <w:jc w:val="both"/>
        <w:rPr>
          <w:sz w:val="28"/>
          <w:szCs w:val="28"/>
        </w:rPr>
      </w:pPr>
    </w:p>
    <w:p w:rsidR="006A46EA" w:rsidRPr="00A66B9B" w:rsidRDefault="006A46EA" w:rsidP="006A46EA">
      <w:pPr>
        <w:jc w:val="both"/>
      </w:pPr>
      <w:r w:rsidRPr="00A66B9B">
        <w:rPr>
          <w:sz w:val="28"/>
          <w:szCs w:val="28"/>
        </w:rPr>
        <w:t>Разослано: администрации сельсовета, постоянной комиссии, прокур</w:t>
      </w:r>
      <w:r>
        <w:rPr>
          <w:sz w:val="28"/>
          <w:szCs w:val="28"/>
        </w:rPr>
        <w:t>атуре</w:t>
      </w:r>
      <w:r w:rsidRPr="00A66B9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редакции газеты «Пульс дня», официальный сайт администрации сельсовета, в дело</w:t>
      </w:r>
    </w:p>
    <w:p w:rsidR="005A75C7" w:rsidRDefault="005A75C7" w:rsidP="006A46EA"/>
    <w:p w:rsidR="00A95617" w:rsidRPr="00C81760" w:rsidRDefault="00A95617" w:rsidP="006A46EA">
      <w:pPr>
        <w:jc w:val="both"/>
        <w:rPr>
          <w:sz w:val="28"/>
          <w:szCs w:val="28"/>
        </w:rPr>
      </w:pPr>
    </w:p>
    <w:p w:rsidR="00C978FB" w:rsidRPr="009F2D9E" w:rsidRDefault="00C978FB" w:rsidP="006A46EA">
      <w:pPr>
        <w:jc w:val="right"/>
        <w:rPr>
          <w:sz w:val="28"/>
          <w:szCs w:val="28"/>
        </w:rPr>
      </w:pPr>
    </w:p>
    <w:p w:rsidR="00C978FB" w:rsidRDefault="00C978FB" w:rsidP="006A46EA">
      <w:pPr>
        <w:jc w:val="right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sectPr w:rsidR="003343DD" w:rsidSect="006A46EA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B5" w:rsidRDefault="00FC31B5">
      <w:r>
        <w:separator/>
      </w:r>
    </w:p>
  </w:endnote>
  <w:endnote w:type="continuationSeparator" w:id="1">
    <w:p w:rsidR="00FC31B5" w:rsidRDefault="00FC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BD3">
      <w:rPr>
        <w:rStyle w:val="a5"/>
        <w:noProof/>
      </w:rPr>
      <w:t>2</w: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B5" w:rsidRDefault="00FC31B5">
      <w:r>
        <w:separator/>
      </w:r>
    </w:p>
  </w:footnote>
  <w:footnote w:type="continuationSeparator" w:id="1">
    <w:p w:rsidR="00FC31B5" w:rsidRDefault="00FC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</w:p>
  <w:p w:rsidR="002C7F39" w:rsidRDefault="002C7F39" w:rsidP="000B23E7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0E25E7D"/>
    <w:multiLevelType w:val="hybridMultilevel"/>
    <w:tmpl w:val="C97E7D22"/>
    <w:lvl w:ilvl="0" w:tplc="0708FC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7B6EFE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6487F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116B3"/>
    <w:multiLevelType w:val="hybridMultilevel"/>
    <w:tmpl w:val="9DB6C41C"/>
    <w:lvl w:ilvl="0" w:tplc="64A0B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96D26"/>
    <w:multiLevelType w:val="hybridMultilevel"/>
    <w:tmpl w:val="1C3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34323"/>
    <w:multiLevelType w:val="hybridMultilevel"/>
    <w:tmpl w:val="B8B47BE0"/>
    <w:lvl w:ilvl="0" w:tplc="5C52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B3E3E"/>
    <w:multiLevelType w:val="multilevel"/>
    <w:tmpl w:val="194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0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274D79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C4634"/>
    <w:rsid w:val="0001313A"/>
    <w:rsid w:val="000138A2"/>
    <w:rsid w:val="000218D1"/>
    <w:rsid w:val="000330C2"/>
    <w:rsid w:val="00036FA8"/>
    <w:rsid w:val="0004113A"/>
    <w:rsid w:val="00042D70"/>
    <w:rsid w:val="000474A8"/>
    <w:rsid w:val="000500BA"/>
    <w:rsid w:val="00052137"/>
    <w:rsid w:val="00057DD6"/>
    <w:rsid w:val="00064578"/>
    <w:rsid w:val="000772EE"/>
    <w:rsid w:val="00080E08"/>
    <w:rsid w:val="00090235"/>
    <w:rsid w:val="00090ACC"/>
    <w:rsid w:val="00094B2C"/>
    <w:rsid w:val="000968DB"/>
    <w:rsid w:val="000A6152"/>
    <w:rsid w:val="000A7FCC"/>
    <w:rsid w:val="000B03CF"/>
    <w:rsid w:val="000B23E7"/>
    <w:rsid w:val="000B42CB"/>
    <w:rsid w:val="000B4AF3"/>
    <w:rsid w:val="000C297C"/>
    <w:rsid w:val="000C2BA9"/>
    <w:rsid w:val="000E1645"/>
    <w:rsid w:val="000E6874"/>
    <w:rsid w:val="000E6A11"/>
    <w:rsid w:val="000F68B1"/>
    <w:rsid w:val="001003EC"/>
    <w:rsid w:val="00110115"/>
    <w:rsid w:val="00110225"/>
    <w:rsid w:val="00112634"/>
    <w:rsid w:val="0011264B"/>
    <w:rsid w:val="00113C96"/>
    <w:rsid w:val="001245C8"/>
    <w:rsid w:val="0014208B"/>
    <w:rsid w:val="0014353F"/>
    <w:rsid w:val="00146F2B"/>
    <w:rsid w:val="00157650"/>
    <w:rsid w:val="001611AE"/>
    <w:rsid w:val="00167D90"/>
    <w:rsid w:val="00171BFD"/>
    <w:rsid w:val="00186BE8"/>
    <w:rsid w:val="00187F60"/>
    <w:rsid w:val="00191F3D"/>
    <w:rsid w:val="001B244C"/>
    <w:rsid w:val="001B3903"/>
    <w:rsid w:val="001C1154"/>
    <w:rsid w:val="001C2C97"/>
    <w:rsid w:val="001C46D3"/>
    <w:rsid w:val="001C5C07"/>
    <w:rsid w:val="001D3C18"/>
    <w:rsid w:val="001D4479"/>
    <w:rsid w:val="001D6AC5"/>
    <w:rsid w:val="001E264E"/>
    <w:rsid w:val="001F01D9"/>
    <w:rsid w:val="001F3DD1"/>
    <w:rsid w:val="00210AC9"/>
    <w:rsid w:val="00215DFD"/>
    <w:rsid w:val="00220022"/>
    <w:rsid w:val="00223FC9"/>
    <w:rsid w:val="0022435F"/>
    <w:rsid w:val="00226488"/>
    <w:rsid w:val="00226592"/>
    <w:rsid w:val="00231B04"/>
    <w:rsid w:val="00241685"/>
    <w:rsid w:val="00242DE8"/>
    <w:rsid w:val="00244012"/>
    <w:rsid w:val="00252817"/>
    <w:rsid w:val="00262DF0"/>
    <w:rsid w:val="0026480B"/>
    <w:rsid w:val="00265352"/>
    <w:rsid w:val="00270D69"/>
    <w:rsid w:val="00282345"/>
    <w:rsid w:val="00284FB4"/>
    <w:rsid w:val="00294379"/>
    <w:rsid w:val="002951D2"/>
    <w:rsid w:val="002B0058"/>
    <w:rsid w:val="002B540D"/>
    <w:rsid w:val="002B7717"/>
    <w:rsid w:val="002C44BB"/>
    <w:rsid w:val="002C5A57"/>
    <w:rsid w:val="002C7F39"/>
    <w:rsid w:val="002D0C6B"/>
    <w:rsid w:val="002D77B5"/>
    <w:rsid w:val="002E2827"/>
    <w:rsid w:val="002F0256"/>
    <w:rsid w:val="002F54A5"/>
    <w:rsid w:val="002F607C"/>
    <w:rsid w:val="002F652F"/>
    <w:rsid w:val="002F6F34"/>
    <w:rsid w:val="00303A0C"/>
    <w:rsid w:val="003075AA"/>
    <w:rsid w:val="00312551"/>
    <w:rsid w:val="00312A01"/>
    <w:rsid w:val="00317120"/>
    <w:rsid w:val="00321A30"/>
    <w:rsid w:val="00322D0C"/>
    <w:rsid w:val="00323071"/>
    <w:rsid w:val="00327C37"/>
    <w:rsid w:val="0033097D"/>
    <w:rsid w:val="003343DD"/>
    <w:rsid w:val="00357ECA"/>
    <w:rsid w:val="0037158A"/>
    <w:rsid w:val="003779AE"/>
    <w:rsid w:val="00392F5D"/>
    <w:rsid w:val="00394546"/>
    <w:rsid w:val="003B43B1"/>
    <w:rsid w:val="003D3106"/>
    <w:rsid w:val="003E61F9"/>
    <w:rsid w:val="003F2D20"/>
    <w:rsid w:val="004022E9"/>
    <w:rsid w:val="004066F5"/>
    <w:rsid w:val="00420CB4"/>
    <w:rsid w:val="004222AE"/>
    <w:rsid w:val="00422FB4"/>
    <w:rsid w:val="004257EB"/>
    <w:rsid w:val="00427CA8"/>
    <w:rsid w:val="004351EB"/>
    <w:rsid w:val="00445FB6"/>
    <w:rsid w:val="00447EF8"/>
    <w:rsid w:val="00451DF4"/>
    <w:rsid w:val="004710C8"/>
    <w:rsid w:val="00471B34"/>
    <w:rsid w:val="00481825"/>
    <w:rsid w:val="00483170"/>
    <w:rsid w:val="00485686"/>
    <w:rsid w:val="0048603B"/>
    <w:rsid w:val="00486345"/>
    <w:rsid w:val="00487996"/>
    <w:rsid w:val="004904F5"/>
    <w:rsid w:val="00491DB5"/>
    <w:rsid w:val="004936D8"/>
    <w:rsid w:val="004A2D16"/>
    <w:rsid w:val="004A50AB"/>
    <w:rsid w:val="004B2DC0"/>
    <w:rsid w:val="004B590F"/>
    <w:rsid w:val="004B6ADD"/>
    <w:rsid w:val="004B6E13"/>
    <w:rsid w:val="004D45DA"/>
    <w:rsid w:val="004D4F94"/>
    <w:rsid w:val="004E4087"/>
    <w:rsid w:val="004E620D"/>
    <w:rsid w:val="004E7ED8"/>
    <w:rsid w:val="004F1E5A"/>
    <w:rsid w:val="004F4D92"/>
    <w:rsid w:val="00505999"/>
    <w:rsid w:val="005168D1"/>
    <w:rsid w:val="00516C8D"/>
    <w:rsid w:val="00517857"/>
    <w:rsid w:val="0052150D"/>
    <w:rsid w:val="00521DC9"/>
    <w:rsid w:val="00523007"/>
    <w:rsid w:val="0052521C"/>
    <w:rsid w:val="00533691"/>
    <w:rsid w:val="00553BC1"/>
    <w:rsid w:val="00561F9B"/>
    <w:rsid w:val="00572FDE"/>
    <w:rsid w:val="00573E15"/>
    <w:rsid w:val="00574448"/>
    <w:rsid w:val="00580937"/>
    <w:rsid w:val="00581037"/>
    <w:rsid w:val="00582BF1"/>
    <w:rsid w:val="00587C59"/>
    <w:rsid w:val="005A75C7"/>
    <w:rsid w:val="005B0A7B"/>
    <w:rsid w:val="005D2BAB"/>
    <w:rsid w:val="005D70D9"/>
    <w:rsid w:val="005F66B4"/>
    <w:rsid w:val="005F6B59"/>
    <w:rsid w:val="005F767E"/>
    <w:rsid w:val="006036D4"/>
    <w:rsid w:val="006078C6"/>
    <w:rsid w:val="006130AC"/>
    <w:rsid w:val="0061429B"/>
    <w:rsid w:val="00614EBC"/>
    <w:rsid w:val="006240E4"/>
    <w:rsid w:val="00625E73"/>
    <w:rsid w:val="00627493"/>
    <w:rsid w:val="00630A4A"/>
    <w:rsid w:val="00654311"/>
    <w:rsid w:val="0066095F"/>
    <w:rsid w:val="00662022"/>
    <w:rsid w:val="00667F33"/>
    <w:rsid w:val="00683BEF"/>
    <w:rsid w:val="00686CBD"/>
    <w:rsid w:val="006926C4"/>
    <w:rsid w:val="006A0AAA"/>
    <w:rsid w:val="006A0B88"/>
    <w:rsid w:val="006A46EA"/>
    <w:rsid w:val="006A5CAF"/>
    <w:rsid w:val="006B6C01"/>
    <w:rsid w:val="006C4847"/>
    <w:rsid w:val="006C7919"/>
    <w:rsid w:val="006D51FF"/>
    <w:rsid w:val="006D71C1"/>
    <w:rsid w:val="006E043B"/>
    <w:rsid w:val="006E05A8"/>
    <w:rsid w:val="006E4B4E"/>
    <w:rsid w:val="006F5022"/>
    <w:rsid w:val="006F55AC"/>
    <w:rsid w:val="00710697"/>
    <w:rsid w:val="00711BDC"/>
    <w:rsid w:val="00712BC6"/>
    <w:rsid w:val="00716263"/>
    <w:rsid w:val="00727771"/>
    <w:rsid w:val="00730EE6"/>
    <w:rsid w:val="007339DB"/>
    <w:rsid w:val="00742614"/>
    <w:rsid w:val="00753BD3"/>
    <w:rsid w:val="00770A5C"/>
    <w:rsid w:val="007710DE"/>
    <w:rsid w:val="007922D3"/>
    <w:rsid w:val="007A12E0"/>
    <w:rsid w:val="007B1B8E"/>
    <w:rsid w:val="007B78FC"/>
    <w:rsid w:val="007C4634"/>
    <w:rsid w:val="007C545C"/>
    <w:rsid w:val="007D614E"/>
    <w:rsid w:val="007F500B"/>
    <w:rsid w:val="00803FEF"/>
    <w:rsid w:val="00806917"/>
    <w:rsid w:val="0082123D"/>
    <w:rsid w:val="00825D8C"/>
    <w:rsid w:val="00830078"/>
    <w:rsid w:val="00830297"/>
    <w:rsid w:val="008302D5"/>
    <w:rsid w:val="00832710"/>
    <w:rsid w:val="008336D9"/>
    <w:rsid w:val="00833A8C"/>
    <w:rsid w:val="00844AFD"/>
    <w:rsid w:val="008476B4"/>
    <w:rsid w:val="008521DA"/>
    <w:rsid w:val="008640B3"/>
    <w:rsid w:val="00865AFA"/>
    <w:rsid w:val="0087706E"/>
    <w:rsid w:val="00881A41"/>
    <w:rsid w:val="00881DD1"/>
    <w:rsid w:val="00884BC9"/>
    <w:rsid w:val="00886AAB"/>
    <w:rsid w:val="008919FD"/>
    <w:rsid w:val="00891C5A"/>
    <w:rsid w:val="00891C8E"/>
    <w:rsid w:val="008A505B"/>
    <w:rsid w:val="008B0680"/>
    <w:rsid w:val="008B4313"/>
    <w:rsid w:val="008C1875"/>
    <w:rsid w:val="008C2C4F"/>
    <w:rsid w:val="008C340A"/>
    <w:rsid w:val="008C5673"/>
    <w:rsid w:val="008C60DE"/>
    <w:rsid w:val="008D1D8F"/>
    <w:rsid w:val="008D2DDB"/>
    <w:rsid w:val="008F2596"/>
    <w:rsid w:val="008F3D3A"/>
    <w:rsid w:val="008F6C9D"/>
    <w:rsid w:val="00914768"/>
    <w:rsid w:val="00915148"/>
    <w:rsid w:val="00921AC1"/>
    <w:rsid w:val="0092347B"/>
    <w:rsid w:val="00923EDD"/>
    <w:rsid w:val="009339B2"/>
    <w:rsid w:val="0093632D"/>
    <w:rsid w:val="0094114D"/>
    <w:rsid w:val="00945D63"/>
    <w:rsid w:val="00950595"/>
    <w:rsid w:val="00951F29"/>
    <w:rsid w:val="00952B3A"/>
    <w:rsid w:val="00956B51"/>
    <w:rsid w:val="00960DBB"/>
    <w:rsid w:val="00964DB3"/>
    <w:rsid w:val="0097276E"/>
    <w:rsid w:val="00972B10"/>
    <w:rsid w:val="009759BC"/>
    <w:rsid w:val="00976F41"/>
    <w:rsid w:val="00981D01"/>
    <w:rsid w:val="0098313B"/>
    <w:rsid w:val="009914D9"/>
    <w:rsid w:val="00991530"/>
    <w:rsid w:val="009A2100"/>
    <w:rsid w:val="009D0624"/>
    <w:rsid w:val="009D3AC9"/>
    <w:rsid w:val="009D7639"/>
    <w:rsid w:val="009E4F3E"/>
    <w:rsid w:val="009E63A4"/>
    <w:rsid w:val="009F17E7"/>
    <w:rsid w:val="009F2D9E"/>
    <w:rsid w:val="00A02218"/>
    <w:rsid w:val="00A051EE"/>
    <w:rsid w:val="00A06331"/>
    <w:rsid w:val="00A11E77"/>
    <w:rsid w:val="00A15B48"/>
    <w:rsid w:val="00A3680B"/>
    <w:rsid w:val="00A40415"/>
    <w:rsid w:val="00A4101C"/>
    <w:rsid w:val="00A41EA8"/>
    <w:rsid w:val="00A4298A"/>
    <w:rsid w:val="00A44760"/>
    <w:rsid w:val="00A4794C"/>
    <w:rsid w:val="00A516AF"/>
    <w:rsid w:val="00A51E07"/>
    <w:rsid w:val="00A66BD5"/>
    <w:rsid w:val="00A75899"/>
    <w:rsid w:val="00A81C76"/>
    <w:rsid w:val="00A90FAC"/>
    <w:rsid w:val="00A95617"/>
    <w:rsid w:val="00A9754E"/>
    <w:rsid w:val="00AA305E"/>
    <w:rsid w:val="00AA41C7"/>
    <w:rsid w:val="00AA58B6"/>
    <w:rsid w:val="00AC7A52"/>
    <w:rsid w:val="00AD0E41"/>
    <w:rsid w:val="00AD2E20"/>
    <w:rsid w:val="00AE3E4C"/>
    <w:rsid w:val="00AE528E"/>
    <w:rsid w:val="00AE5B61"/>
    <w:rsid w:val="00B16950"/>
    <w:rsid w:val="00B327FC"/>
    <w:rsid w:val="00B32EE4"/>
    <w:rsid w:val="00B41B90"/>
    <w:rsid w:val="00B46373"/>
    <w:rsid w:val="00B64BA6"/>
    <w:rsid w:val="00B80F50"/>
    <w:rsid w:val="00B915EE"/>
    <w:rsid w:val="00B91851"/>
    <w:rsid w:val="00BC305B"/>
    <w:rsid w:val="00BD05A6"/>
    <w:rsid w:val="00BD278A"/>
    <w:rsid w:val="00BE2CED"/>
    <w:rsid w:val="00BE3C4D"/>
    <w:rsid w:val="00BE4B0C"/>
    <w:rsid w:val="00BE63E2"/>
    <w:rsid w:val="00BF2D09"/>
    <w:rsid w:val="00C002B4"/>
    <w:rsid w:val="00C10ED4"/>
    <w:rsid w:val="00C11DC6"/>
    <w:rsid w:val="00C121A5"/>
    <w:rsid w:val="00C2071C"/>
    <w:rsid w:val="00C21251"/>
    <w:rsid w:val="00C26665"/>
    <w:rsid w:val="00C27609"/>
    <w:rsid w:val="00C40DE9"/>
    <w:rsid w:val="00C42D1E"/>
    <w:rsid w:val="00C5216A"/>
    <w:rsid w:val="00C54428"/>
    <w:rsid w:val="00C56222"/>
    <w:rsid w:val="00C575A1"/>
    <w:rsid w:val="00C6452B"/>
    <w:rsid w:val="00C75722"/>
    <w:rsid w:val="00C84CC6"/>
    <w:rsid w:val="00C86A27"/>
    <w:rsid w:val="00C86E20"/>
    <w:rsid w:val="00C913BB"/>
    <w:rsid w:val="00C97843"/>
    <w:rsid w:val="00C978FB"/>
    <w:rsid w:val="00CA017A"/>
    <w:rsid w:val="00CA2D14"/>
    <w:rsid w:val="00CA37D5"/>
    <w:rsid w:val="00CA4276"/>
    <w:rsid w:val="00CB0904"/>
    <w:rsid w:val="00CB4254"/>
    <w:rsid w:val="00CD06B8"/>
    <w:rsid w:val="00CD0DCB"/>
    <w:rsid w:val="00CD3C88"/>
    <w:rsid w:val="00CD71B9"/>
    <w:rsid w:val="00CD71EA"/>
    <w:rsid w:val="00CE2117"/>
    <w:rsid w:val="00CE3039"/>
    <w:rsid w:val="00CE4A9D"/>
    <w:rsid w:val="00D1278A"/>
    <w:rsid w:val="00D142B9"/>
    <w:rsid w:val="00D15ECE"/>
    <w:rsid w:val="00D164B7"/>
    <w:rsid w:val="00D17082"/>
    <w:rsid w:val="00D20685"/>
    <w:rsid w:val="00D26BAB"/>
    <w:rsid w:val="00D30FB0"/>
    <w:rsid w:val="00D4276F"/>
    <w:rsid w:val="00D46F02"/>
    <w:rsid w:val="00D50B31"/>
    <w:rsid w:val="00D51AA2"/>
    <w:rsid w:val="00D525E7"/>
    <w:rsid w:val="00D650BC"/>
    <w:rsid w:val="00D82C4E"/>
    <w:rsid w:val="00D87510"/>
    <w:rsid w:val="00DA3113"/>
    <w:rsid w:val="00DA5202"/>
    <w:rsid w:val="00DA6C15"/>
    <w:rsid w:val="00DB0B16"/>
    <w:rsid w:val="00DB5AB8"/>
    <w:rsid w:val="00DD4A1F"/>
    <w:rsid w:val="00DD5231"/>
    <w:rsid w:val="00DD532B"/>
    <w:rsid w:val="00DE2EC0"/>
    <w:rsid w:val="00E07372"/>
    <w:rsid w:val="00E1053D"/>
    <w:rsid w:val="00E10B81"/>
    <w:rsid w:val="00E11350"/>
    <w:rsid w:val="00E2598F"/>
    <w:rsid w:val="00E26190"/>
    <w:rsid w:val="00E5381A"/>
    <w:rsid w:val="00E552DC"/>
    <w:rsid w:val="00E64C4C"/>
    <w:rsid w:val="00E65717"/>
    <w:rsid w:val="00E668BD"/>
    <w:rsid w:val="00E71A06"/>
    <w:rsid w:val="00E72106"/>
    <w:rsid w:val="00E77A21"/>
    <w:rsid w:val="00E931D4"/>
    <w:rsid w:val="00E93DE6"/>
    <w:rsid w:val="00EA4FD3"/>
    <w:rsid w:val="00EA7672"/>
    <w:rsid w:val="00EB11BC"/>
    <w:rsid w:val="00EB2B81"/>
    <w:rsid w:val="00EB560F"/>
    <w:rsid w:val="00EC74C1"/>
    <w:rsid w:val="00ED6E05"/>
    <w:rsid w:val="00EF0B7C"/>
    <w:rsid w:val="00F03EBA"/>
    <w:rsid w:val="00F06E03"/>
    <w:rsid w:val="00F23A4D"/>
    <w:rsid w:val="00F266B6"/>
    <w:rsid w:val="00F269FD"/>
    <w:rsid w:val="00F33D7E"/>
    <w:rsid w:val="00F3560E"/>
    <w:rsid w:val="00F555E4"/>
    <w:rsid w:val="00F60D62"/>
    <w:rsid w:val="00F60D8E"/>
    <w:rsid w:val="00F72468"/>
    <w:rsid w:val="00F8114A"/>
    <w:rsid w:val="00F846D8"/>
    <w:rsid w:val="00FA62B5"/>
    <w:rsid w:val="00FB3C18"/>
    <w:rsid w:val="00FC31B5"/>
    <w:rsid w:val="00FC4785"/>
    <w:rsid w:val="00FC5859"/>
    <w:rsid w:val="00FC778D"/>
    <w:rsid w:val="00FD4795"/>
    <w:rsid w:val="00FE3CAA"/>
    <w:rsid w:val="00FE6AC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DD532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0D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D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6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844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F1E5A"/>
  </w:style>
  <w:style w:type="paragraph" w:customStyle="1" w:styleId="ConsPlusTitle">
    <w:name w:val="ConsPlusTitle"/>
    <w:rsid w:val="00624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6240E4"/>
    <w:rPr>
      <w:sz w:val="20"/>
      <w:szCs w:val="20"/>
    </w:rPr>
  </w:style>
  <w:style w:type="character" w:styleId="a7">
    <w:name w:val="footnote reference"/>
    <w:semiHidden/>
    <w:rsid w:val="006240E4"/>
    <w:rPr>
      <w:vertAlign w:val="superscript"/>
    </w:rPr>
  </w:style>
  <w:style w:type="character" w:customStyle="1" w:styleId="a8">
    <w:name w:val="Гипертекстовая ссылка"/>
    <w:rsid w:val="0052521C"/>
    <w:rPr>
      <w:color w:val="008000"/>
    </w:rPr>
  </w:style>
  <w:style w:type="table" w:styleId="a9">
    <w:name w:val="Table Grid"/>
    <w:basedOn w:val="a1"/>
    <w:rsid w:val="00960D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C575A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DD532B"/>
    <w:rPr>
      <w:rFonts w:ascii="Calibri" w:hAnsi="Calibri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E552DC"/>
    <w:rPr>
      <w:b/>
      <w:bCs/>
    </w:rPr>
  </w:style>
  <w:style w:type="character" w:customStyle="1" w:styleId="apple-converted-space">
    <w:name w:val="apple-converted-space"/>
    <w:basedOn w:val="a0"/>
    <w:rsid w:val="003B43B1"/>
  </w:style>
  <w:style w:type="character" w:styleId="ab">
    <w:name w:val="Hyperlink"/>
    <w:uiPriority w:val="99"/>
    <w:unhideWhenUsed/>
    <w:rsid w:val="00F33D7E"/>
    <w:rPr>
      <w:color w:val="0000FF"/>
      <w:u w:val="single"/>
    </w:rPr>
  </w:style>
  <w:style w:type="paragraph" w:styleId="ac">
    <w:name w:val="No Spacing"/>
    <w:uiPriority w:val="1"/>
    <w:qFormat/>
    <w:rsid w:val="00C97843"/>
    <w:rPr>
      <w:sz w:val="24"/>
      <w:szCs w:val="24"/>
    </w:rPr>
  </w:style>
  <w:style w:type="paragraph" w:styleId="ad">
    <w:name w:val="Balloon Text"/>
    <w:basedOn w:val="a"/>
    <w:link w:val="ae"/>
    <w:rsid w:val="006C484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C4847"/>
    <w:rPr>
      <w:rFonts w:ascii="Tahoma" w:hAnsi="Tahoma" w:cs="Tahoma"/>
      <w:sz w:val="16"/>
      <w:szCs w:val="16"/>
    </w:rPr>
  </w:style>
  <w:style w:type="character" w:customStyle="1" w:styleId="bcurrentcrumb">
    <w:name w:val="b_currentcrumb"/>
    <w:rsid w:val="00A051EE"/>
  </w:style>
  <w:style w:type="paragraph" w:styleId="2">
    <w:name w:val="Body Text 2"/>
    <w:basedOn w:val="a"/>
    <w:link w:val="20"/>
    <w:rsid w:val="003075AA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3075AA"/>
    <w:rPr>
      <w:sz w:val="16"/>
      <w:lang w:val="en-US"/>
    </w:rPr>
  </w:style>
  <w:style w:type="character" w:customStyle="1" w:styleId="10">
    <w:name w:val="Заголовок 1 Знак"/>
    <w:link w:val="1"/>
    <w:rsid w:val="00AC7A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9"/>
    <w:rsid w:val="004B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803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опубликования (обнародования) муниципальных правовых актов</vt:lpstr>
    </vt:vector>
  </TitlesOfParts>
  <Company>Правительство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опубликования (обнародования) муниципальных правовых актов</dc:title>
  <dc:creator>mitroshin</dc:creator>
  <cp:lastModifiedBy>Samsung</cp:lastModifiedBy>
  <cp:revision>2</cp:revision>
  <cp:lastPrinted>2023-03-23T06:19:00Z</cp:lastPrinted>
  <dcterms:created xsi:type="dcterms:W3CDTF">2023-03-24T06:07:00Z</dcterms:created>
  <dcterms:modified xsi:type="dcterms:W3CDTF">2023-03-24T06:07:00Z</dcterms:modified>
</cp:coreProperties>
</file>