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0614F1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DD0E5B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14</w:t>
      </w:r>
      <w:r w:rsidR="00F92606">
        <w:rPr>
          <w:sz w:val="28"/>
          <w:szCs w:val="28"/>
        </w:rPr>
        <w:t>.11</w:t>
      </w:r>
      <w:r w:rsidR="00774A36">
        <w:rPr>
          <w:sz w:val="28"/>
          <w:szCs w:val="28"/>
        </w:rPr>
        <w:t>.2019</w:t>
      </w:r>
      <w:r w:rsidR="008C5EA8">
        <w:rPr>
          <w:sz w:val="28"/>
          <w:szCs w:val="28"/>
        </w:rPr>
        <w:t xml:space="preserve">   </w:t>
      </w:r>
      <w:r w:rsidR="00774A36">
        <w:rPr>
          <w:sz w:val="28"/>
          <w:szCs w:val="28"/>
        </w:rPr>
        <w:t xml:space="preserve">                 </w:t>
      </w:r>
      <w:r w:rsidR="008C5EA8">
        <w:rPr>
          <w:sz w:val="28"/>
          <w:szCs w:val="28"/>
        </w:rPr>
        <w:t xml:space="preserve">    </w:t>
      </w:r>
      <w:r w:rsidR="0096530E">
        <w:rPr>
          <w:sz w:val="28"/>
          <w:szCs w:val="28"/>
        </w:rPr>
        <w:t>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BA3DAB">
        <w:rPr>
          <w:sz w:val="28"/>
          <w:szCs w:val="28"/>
        </w:rPr>
        <w:t xml:space="preserve">                            № </w:t>
      </w:r>
      <w:r w:rsidR="0083460A">
        <w:rPr>
          <w:sz w:val="28"/>
          <w:szCs w:val="28"/>
        </w:rPr>
        <w:t>39</w:t>
      </w:r>
      <w:r w:rsidR="00774A36">
        <w:rPr>
          <w:sz w:val="28"/>
          <w:szCs w:val="28"/>
        </w:rPr>
        <w:t>-п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250"/>
      </w:tblGrid>
      <w:tr w:rsidR="0083460A" w:rsidTr="00DC1D52">
        <w:trPr>
          <w:trHeight w:val="1648"/>
        </w:trPr>
        <w:tc>
          <w:tcPr>
            <w:tcW w:w="8250" w:type="dxa"/>
          </w:tcPr>
          <w:p w:rsidR="0083460A" w:rsidRDefault="0083460A" w:rsidP="0083460A">
            <w:pPr>
              <w:pStyle w:val="msonormalcxspmiddle"/>
              <w:spacing w:before="0" w:beforeAutospacing="0" w:after="0" w:afterAutospacing="0"/>
              <w:jc w:val="center"/>
              <w:rPr>
                <w:rFonts w:cs="Arial"/>
                <w:sz w:val="28"/>
                <w:szCs w:val="28"/>
              </w:rPr>
            </w:pPr>
          </w:p>
          <w:p w:rsidR="0083460A" w:rsidRPr="000A0F96" w:rsidRDefault="0083460A" w:rsidP="0083460A">
            <w:pPr>
              <w:pStyle w:val="msonormalcxspmiddle"/>
              <w:spacing w:before="0" w:beforeAutospacing="0" w:after="0" w:afterAutospacing="0"/>
              <w:jc w:val="center"/>
              <w:rPr>
                <w:rFonts w:cs="Arial"/>
                <w:sz w:val="28"/>
                <w:szCs w:val="28"/>
              </w:rPr>
            </w:pPr>
            <w:r w:rsidRPr="000A0F96">
              <w:rPr>
                <w:rFonts w:cs="Arial"/>
                <w:sz w:val="28"/>
                <w:szCs w:val="28"/>
              </w:rPr>
              <w:t xml:space="preserve">Об утверждении порядка </w:t>
            </w:r>
            <w:r w:rsidRPr="000A0F96">
              <w:rPr>
                <w:rFonts w:cs="Arial"/>
                <w:bCs/>
                <w:sz w:val="28"/>
                <w:szCs w:val="28"/>
              </w:rPr>
              <w:t>разработки, реализации и оценки эффективности муниципальных програм</w:t>
            </w:r>
            <w:r>
              <w:rPr>
                <w:rFonts w:cs="Arial"/>
                <w:bCs/>
                <w:sz w:val="28"/>
                <w:szCs w:val="28"/>
              </w:rPr>
              <w:t>м муниципального образования Александ</w:t>
            </w:r>
            <w:r w:rsidRPr="000A0F96">
              <w:rPr>
                <w:rFonts w:cs="Arial"/>
                <w:bCs/>
                <w:sz w:val="28"/>
                <w:szCs w:val="28"/>
              </w:rPr>
              <w:t>ровский сельсовет Саракташского района Оренбургской области</w:t>
            </w:r>
            <w:r w:rsidRPr="000A0F96">
              <w:rPr>
                <w:rFonts w:cs="Arial"/>
                <w:sz w:val="28"/>
                <w:szCs w:val="28"/>
              </w:rPr>
              <w:t>.</w:t>
            </w:r>
          </w:p>
          <w:p w:rsidR="0083460A" w:rsidRDefault="0083460A" w:rsidP="0083460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3460A" w:rsidRPr="000A0F96" w:rsidRDefault="0083460A" w:rsidP="0083460A">
      <w:pPr>
        <w:pStyle w:val="msonormalcxspmiddle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0A0F96">
        <w:rPr>
          <w:sz w:val="28"/>
          <w:szCs w:val="28"/>
        </w:rPr>
        <w:t>На основании статей 179 и 179.3 Бюджетного кодекса Российской Федерации, статьи 55 Устав</w:t>
      </w:r>
      <w:r>
        <w:rPr>
          <w:sz w:val="28"/>
          <w:szCs w:val="28"/>
        </w:rPr>
        <w:t>а муниципального образования Александ</w:t>
      </w:r>
      <w:r w:rsidRPr="000A0F96">
        <w:rPr>
          <w:sz w:val="28"/>
          <w:szCs w:val="28"/>
        </w:rPr>
        <w:t xml:space="preserve">ровский сельсовет Саракташского района Оренбургской области с целью эффективного использования бюджетных средств, совершенствования программно-целевого обеспечения процессов управления </w:t>
      </w:r>
    </w:p>
    <w:p w:rsidR="0083460A" w:rsidRPr="000A0F96" w:rsidRDefault="0083460A" w:rsidP="0083460A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3460A" w:rsidRPr="000A0F96" w:rsidRDefault="0083460A" w:rsidP="0083460A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A0F96">
        <w:rPr>
          <w:sz w:val="28"/>
          <w:szCs w:val="28"/>
        </w:rPr>
        <w:t xml:space="preserve">1. Утвердить </w:t>
      </w:r>
      <w:r w:rsidRPr="000A0F96">
        <w:rPr>
          <w:rFonts w:eastAsia="Times New Roman"/>
          <w:sz w:val="28"/>
          <w:szCs w:val="28"/>
        </w:rPr>
        <w:t>Порядок</w:t>
      </w:r>
      <w:r>
        <w:rPr>
          <w:rFonts w:eastAsia="Times New Roman"/>
          <w:sz w:val="28"/>
          <w:szCs w:val="28"/>
        </w:rPr>
        <w:t xml:space="preserve"> </w:t>
      </w:r>
      <w:r w:rsidRPr="000A0F96">
        <w:rPr>
          <w:sz w:val="28"/>
          <w:szCs w:val="28"/>
        </w:rPr>
        <w:t>разработки, реализации и оценки эффективности муниципальных програм</w:t>
      </w:r>
      <w:r>
        <w:rPr>
          <w:sz w:val="28"/>
          <w:szCs w:val="28"/>
        </w:rPr>
        <w:t>м муниципального образования Александ</w:t>
      </w:r>
      <w:r w:rsidRPr="000A0F96">
        <w:rPr>
          <w:sz w:val="28"/>
          <w:szCs w:val="28"/>
        </w:rPr>
        <w:t>ровский сельсовет Саракташского района Оренбургской области (приложение №1).</w:t>
      </w:r>
    </w:p>
    <w:p w:rsidR="0083460A" w:rsidRDefault="0083460A" w:rsidP="0083460A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A0F96">
        <w:rPr>
          <w:sz w:val="28"/>
          <w:szCs w:val="28"/>
        </w:rPr>
        <w:t xml:space="preserve">2. Утвердить Методические </w:t>
      </w:r>
      <w:r w:rsidRPr="000A0F96">
        <w:rPr>
          <w:rFonts w:eastAsia="Times New Roman"/>
          <w:sz w:val="28"/>
          <w:szCs w:val="28"/>
        </w:rPr>
        <w:t>указания</w:t>
      </w:r>
      <w:r w:rsidRPr="000A0F96">
        <w:rPr>
          <w:sz w:val="28"/>
          <w:szCs w:val="28"/>
        </w:rPr>
        <w:t xml:space="preserve"> по разработке и реализации муниципальных програм</w:t>
      </w:r>
      <w:r>
        <w:rPr>
          <w:sz w:val="28"/>
          <w:szCs w:val="28"/>
        </w:rPr>
        <w:t>м муниципального образования Александ</w:t>
      </w:r>
      <w:r w:rsidRPr="000A0F96">
        <w:rPr>
          <w:sz w:val="28"/>
          <w:szCs w:val="28"/>
        </w:rPr>
        <w:t>ровский сельсовет Саракташского района Оренбургской области (приложение №2).</w:t>
      </w:r>
    </w:p>
    <w:p w:rsidR="00DC1D52" w:rsidRPr="00DC1D52" w:rsidRDefault="00DC1D52" w:rsidP="00DC1D52">
      <w:pPr>
        <w:pStyle w:val="msonormalcxspmiddle"/>
        <w:spacing w:before="0" w:beforeAutospacing="0" w:after="0" w:afterAutospacing="0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3. Постановление администрации от 14.08.2017 г № 34-п " </w:t>
      </w:r>
      <w:r w:rsidRPr="000A0F96">
        <w:rPr>
          <w:rFonts w:cs="Arial"/>
          <w:sz w:val="28"/>
          <w:szCs w:val="28"/>
        </w:rPr>
        <w:t xml:space="preserve">Об утверждении порядка </w:t>
      </w:r>
      <w:r w:rsidRPr="000A0F96">
        <w:rPr>
          <w:rFonts w:cs="Arial"/>
          <w:bCs/>
          <w:sz w:val="28"/>
          <w:szCs w:val="28"/>
        </w:rPr>
        <w:t>разработки, реализации и оценки эффективности муниципальных програм</w:t>
      </w:r>
      <w:r>
        <w:rPr>
          <w:rFonts w:cs="Arial"/>
          <w:bCs/>
          <w:sz w:val="28"/>
          <w:szCs w:val="28"/>
        </w:rPr>
        <w:t>м муниципального образования Александ</w:t>
      </w:r>
      <w:r w:rsidRPr="000A0F96">
        <w:rPr>
          <w:rFonts w:cs="Arial"/>
          <w:bCs/>
          <w:sz w:val="28"/>
          <w:szCs w:val="28"/>
        </w:rPr>
        <w:t>ровский сельсовет Саракташского района Оренбургской области</w:t>
      </w:r>
      <w:r>
        <w:rPr>
          <w:rFonts w:cs="Arial"/>
          <w:sz w:val="28"/>
          <w:szCs w:val="28"/>
        </w:rPr>
        <w:t>" считать утратившим силу.</w:t>
      </w:r>
    </w:p>
    <w:p w:rsidR="0083460A" w:rsidRPr="000A0F96" w:rsidRDefault="00DC1D52" w:rsidP="0083460A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60A" w:rsidRPr="000A0F96">
        <w:rPr>
          <w:sz w:val="28"/>
          <w:szCs w:val="28"/>
        </w:rPr>
        <w:t>. Контроль за исполнением настоящего постановления оставляю за собой</w:t>
      </w:r>
    </w:p>
    <w:p w:rsidR="0083460A" w:rsidRDefault="00DC1D52" w:rsidP="0083460A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460A" w:rsidRPr="000A0F96">
        <w:rPr>
          <w:sz w:val="28"/>
          <w:szCs w:val="28"/>
        </w:rPr>
        <w:t xml:space="preserve">. </w:t>
      </w:r>
      <w:r w:rsidR="0083460A" w:rsidRPr="0038079D">
        <w:rPr>
          <w:sz w:val="28"/>
          <w:szCs w:val="28"/>
        </w:rPr>
        <w:t>Пост</w:t>
      </w:r>
      <w:r w:rsidR="0083460A">
        <w:rPr>
          <w:sz w:val="28"/>
          <w:szCs w:val="28"/>
        </w:rPr>
        <w:t>ановление вступает в силу со дня его обнародования, подлежит размещению на официальном сайте муниципального образования Александровский сельсовет</w:t>
      </w:r>
      <w:r w:rsidR="0083460A" w:rsidRPr="000A0F96">
        <w:rPr>
          <w:sz w:val="28"/>
          <w:szCs w:val="28"/>
        </w:rPr>
        <w:t xml:space="preserve"> Саракташского района. </w:t>
      </w:r>
    </w:p>
    <w:p w:rsidR="00DC1D52" w:rsidRPr="000A0F96" w:rsidRDefault="00DC1D52" w:rsidP="0083460A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83460A" w:rsidRPr="000A0F96" w:rsidRDefault="0083460A" w:rsidP="0083460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A0F9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Александровского сельсовета</w:t>
      </w:r>
      <w:r w:rsidRPr="000A0F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Е.Д. Рябенко</w:t>
      </w:r>
    </w:p>
    <w:p w:rsidR="0083460A" w:rsidRDefault="0083460A" w:rsidP="0083460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B150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Л.А.</w:t>
      </w:r>
      <w:r w:rsidR="00DC1D52">
        <w:rPr>
          <w:sz w:val="28"/>
          <w:szCs w:val="28"/>
        </w:rPr>
        <w:t xml:space="preserve"> </w:t>
      </w:r>
      <w:r>
        <w:rPr>
          <w:sz w:val="28"/>
          <w:szCs w:val="28"/>
        </w:rPr>
        <w:t>Долининой, прокуратуре района, официальный сайт, в дело.</w:t>
      </w:r>
    </w:p>
    <w:p w:rsidR="0083460A" w:rsidRDefault="0083460A" w:rsidP="0083460A">
      <w:pPr>
        <w:widowControl w:val="0"/>
        <w:autoSpaceDE w:val="0"/>
        <w:autoSpaceDN w:val="0"/>
        <w:adjustRightInd w:val="0"/>
        <w:ind w:left="5670"/>
        <w:contextualSpacing/>
      </w:pPr>
    </w:p>
    <w:p w:rsidR="0083460A" w:rsidRDefault="0083460A" w:rsidP="0083460A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lastRenderedPageBreak/>
        <w:t>Приложение №1</w:t>
      </w:r>
    </w:p>
    <w:p w:rsidR="0083460A" w:rsidRDefault="0083460A" w:rsidP="0083460A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 xml:space="preserve">к постановлению администрации </w:t>
      </w:r>
    </w:p>
    <w:p w:rsidR="0083460A" w:rsidRPr="0083460A" w:rsidRDefault="0083460A" w:rsidP="0083460A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 xml:space="preserve"> Александровский сельсовет</w:t>
      </w:r>
    </w:p>
    <w:p w:rsidR="0083460A" w:rsidRPr="0083460A" w:rsidRDefault="0083460A" w:rsidP="0083460A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От   14.11.2019 г. № 39-п</w:t>
      </w:r>
    </w:p>
    <w:p w:rsidR="0083460A" w:rsidRPr="0083460A" w:rsidRDefault="0083460A" w:rsidP="0083460A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sz w:val="28"/>
          <w:szCs w:val="28"/>
          <w:u w:val="single"/>
        </w:rPr>
      </w:pPr>
    </w:p>
    <w:p w:rsidR="0083460A" w:rsidRPr="00922486" w:rsidRDefault="0083460A" w:rsidP="0083460A">
      <w:pPr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Порядок</w:t>
      </w:r>
    </w:p>
    <w:p w:rsidR="0083460A" w:rsidRPr="00922486" w:rsidRDefault="0083460A" w:rsidP="0083460A">
      <w:pPr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Pr="00C40E5E">
        <w:rPr>
          <w:sz w:val="28"/>
          <w:szCs w:val="28"/>
        </w:rPr>
        <w:t xml:space="preserve">Александровского </w:t>
      </w:r>
      <w:r w:rsidRPr="00922486">
        <w:rPr>
          <w:sz w:val="28"/>
          <w:szCs w:val="28"/>
        </w:rPr>
        <w:t>сельсовета Саракташского района Оренбургской области (далее - порядок)</w:t>
      </w:r>
    </w:p>
    <w:p w:rsidR="0083460A" w:rsidRPr="00922486" w:rsidRDefault="0083460A" w:rsidP="0083460A">
      <w:pPr>
        <w:contextualSpacing/>
        <w:jc w:val="center"/>
        <w:rPr>
          <w:sz w:val="28"/>
          <w:szCs w:val="28"/>
        </w:rPr>
      </w:pPr>
    </w:p>
    <w:p w:rsidR="0083460A" w:rsidRPr="0083460A" w:rsidRDefault="0083460A" w:rsidP="0083460A">
      <w:pPr>
        <w:pStyle w:val="a5"/>
        <w:numPr>
          <w:ilvl w:val="0"/>
          <w:numId w:val="9"/>
        </w:numPr>
        <w:spacing w:after="160" w:line="259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ОБЩИЕ ПОЛОЖЕНИЯ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1. Настоящий порядок определяет правила разработки муниципальных программ Александровского сельсовета Саракташского района, реализации и проведения оценки эффективности реализации муниципальных программ Александровского сельсовета Саракташского района.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2. В целях настоящего Порядка применяются следующие понятия: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муниципальная программа Александровского сельсовета Саракташского района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ресурсам, и обеспечивающих наиболее эффективное достижение целей и решение задач социально-экономического развития Александровского сельсовета Саракташского района (далее – муниципальная программа);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подпрограмма муниципальной программы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– подпрограмма);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ответственный исполнитель муниципальной программы – администрация Александровского сельсовета Саракташского района;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показатель (индикатор) муниципальной программы (подпрограммы) -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конечный результат - характеризуемое количественными и (или) качественными показателями состояние сферы социально-экономического развития Александровского сельсовета Саракташского района, достигнутое в результате реализации муниципальной программы (подпрограммы);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налоговые льготы – льготы по налогам, установленные решениями Совета депутатов Александровского сельсовета Саракташского района в соответствии со статьей 56 Налогового кодекса Российской Федерации</w:t>
      </w:r>
      <w:r w:rsidRPr="00922486">
        <w:rPr>
          <w:sz w:val="28"/>
          <w:szCs w:val="28"/>
        </w:rPr>
        <w:t>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 xml:space="preserve">налоговые расходы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решениями </w:t>
      </w:r>
      <w:r w:rsidRPr="00C40E5E">
        <w:rPr>
          <w:sz w:val="28"/>
          <w:szCs w:val="28"/>
        </w:rPr>
        <w:lastRenderedPageBreak/>
        <w:t xml:space="preserve">Совета депутатов Александровского сельсовета Саракташского района в качестве мер муниципальной поддержки в соответствии с целями муниципальных программ. 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3. Для муниципальной программы формулируется одна цель, которая должна соответствовать приоритетам и целям социально – экономического развития Александровского сельсовета Саракташского района в соответствующей сфере и определять конечные результаты реализации муниципальной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4. Муниципальная программа включает в себя подпрограммы и (или) основные мероприятия, направленные на решение конкретных задач в рамках муниципальной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5. Муниципальные программы утверждаются постановлением администрации Александровского сельсовета Саракташского района.</w:t>
      </w:r>
    </w:p>
    <w:p w:rsidR="0083460A" w:rsidRPr="00C40E5E" w:rsidRDefault="0083460A" w:rsidP="0083460A">
      <w:pPr>
        <w:pStyle w:val="a5"/>
        <w:spacing w:line="240" w:lineRule="auto"/>
        <w:ind w:left="374" w:firstLine="709"/>
        <w:jc w:val="both"/>
        <w:rPr>
          <w:rFonts w:ascii="Times New Roman" w:hAnsi="Times New Roman"/>
          <w:sz w:val="28"/>
          <w:szCs w:val="28"/>
        </w:rPr>
      </w:pPr>
    </w:p>
    <w:p w:rsidR="0083460A" w:rsidRPr="0083460A" w:rsidRDefault="0083460A" w:rsidP="0083460A">
      <w:pPr>
        <w:pStyle w:val="a5"/>
        <w:numPr>
          <w:ilvl w:val="0"/>
          <w:numId w:val="9"/>
        </w:numPr>
        <w:spacing w:after="16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0E5E">
        <w:rPr>
          <w:rFonts w:ascii="Times New Roman" w:hAnsi="Times New Roman"/>
          <w:sz w:val="28"/>
          <w:szCs w:val="28"/>
        </w:rPr>
        <w:t>ТРЕБОВАНИЯ К СОДЕРЖАНИЮ МУНИЦИПАЛЬНОЙ ПРОГРАММЫ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6. Муниципальная программа разрабатывается для достижения приоритетов и целей социально-экономического развития Александровского сельсовета Саракташского района, определенных в стратегии социально-экономического развития Александровского сельсовета Саракташского района, долгосрочном прогнозе социально-экономического развития Александровского сельсовета Саракташского района, бюджетном прогнозе Александровского сельсовета Саракташского района на долгосрочный период.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При формировании муниципальной программы должны учитываться цели, задачи, мероприятия и показатели результативности государственных программ Оренбургской области и муниципальных программ Саракташского района, в реализации которых Александровского сельсовет принимает участие.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7. Муниципальная программа имеет следующую структуру: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7.1. Паспорт муниципальной программы по форме согласно приложению № 1 к настоящему Порядку;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7.2. Текстовая часть муниципальной программы включает следующие разделы: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а) Общая характеристика соответствующей сферы реализации муниципальной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Раздел должен содержать информацию о состоянии сферы реализации муниципальной программы на момент разработки муниципальной программы, прогноз ее развития с указанием прогнозных результатов реализации муниципальной программы;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б) Перечень показателей (индикаторов) муниципальной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Раздел содержит описание показателей (индикаторов) муниципальной программы, которые: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lastRenderedPageBreak/>
        <w:t>характеризуют ход реализации муниципальной программы, решение задач и достижение цели муниципальной программы;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отражают специфику развития сферы реализации муниципальной программы, проблем и задач, на решение которых направлена реализация муниципальной программы;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имеют количественное значение;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 и (или) Оренбургской области и (или) органов местного самоуправления Саракташского района и (или) Александровского сельсовета, отчетных данных ответственных исполнителей муниципальной программы;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характеризуют конечный результат реализации муниципальной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 3 к настоящему Порядку.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в) Перечень подпрограмм, ведомственных целевых программ, основных мероприятий и мероприятий муниципальной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 xml:space="preserve">Основное мероприятие направлено на решение конкретной задачи программы (подпрограммы). 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Приоритетные проекты (программы), региональные проекты, реализуемые в составе муниципальной программы, отражаются как основные мероприятия соответствующей муниципальной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Не допускается включение в муниципальную программу (подпрограмму) основных мероприятий, реализация которых направлена на достижение более, чем одной задачи муниципальной программы (подпрограммы), за исключением основных мероприятий, направленных на нормативно-правовое и научно-методическое обеспечение реализации муниципальной программы (подпрограммы).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 xml:space="preserve">Наименования основных мероприятий (мероприятий) не могут дублировать наименования целей и задач муниципальной программы и ее 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</w:t>
      </w:r>
      <w:r w:rsidRPr="00C40E5E">
        <w:rPr>
          <w:sz w:val="28"/>
          <w:szCs w:val="28"/>
        </w:rPr>
        <w:lastRenderedPageBreak/>
        <w:t>способствующих улучшению условий ведения бизнеса в сфере реализации муниципальной программы и другие).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Основные мероприятия (мероприятия) одной муниципальной программы не могут быть включены в другие муниципальные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Для каждого основного мероприятия муниципальной программы определяется один или несколько уникальных показателей (индикаторов). Один и тот же показатель (индикатор) может быть установлен для двух и более основных мероприятий в случаях, если это обусловлено требованиями правовых актов государственных органов исполнительной власти или соглашений, регламентирующих предоставление межбюджетных трансфертов из областного бюджета.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Перечень подпрограмм, ведомственных целевых программ, основных мероприятий и мероприятий муниципальной программы приводится в приложении к муниципальной программе по форме согласно таблице 2 приложения № 3 к настоящему Порядку.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г) Ресурсное обеспечение реализации муниципальной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 xml:space="preserve">Информация о ресурсном </w:t>
      </w:r>
      <w:hyperlink w:anchor="P607" w:history="1">
        <w:r w:rsidRPr="00C40E5E">
          <w:rPr>
            <w:sz w:val="28"/>
            <w:szCs w:val="28"/>
          </w:rPr>
          <w:t>обеспечении</w:t>
        </w:r>
      </w:hyperlink>
      <w:r w:rsidRPr="00C40E5E">
        <w:rPr>
          <w:sz w:val="28"/>
          <w:szCs w:val="28"/>
        </w:rPr>
        <w:t xml:space="preserve"> реализации муниципальной программы за счет средств бюджета сельсовета, и прогнозная оценка привлекаемых на реализацию муниципальной программы средств федерального, областного и районного бюджетов приводится в приложении к муниципальной программе по форме согласно таблице 3 приложения N 3 к настоящему Порядку.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д) Обоснование необходимости применения и описание применяемых налоговых,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 приводится в приложении к муниципальной программе по форме согласно таблице 4 приложения № 3 к настоящему Порядку.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Отнесение налоговых льгот (налоговых расходов) к муниципальным программам осуществляется исходя из соответствия целей налоговых льгот (налоговых расходов) приоритетам и целям социально-экономического развития Александровского сельсовета Саракташского района, установленным в соответствующих муниципальных программах.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Критериями целесообразности предоставления налоговых льгот (налоговых расходов) являются: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 xml:space="preserve"> - соответствие налоговых льгот (налоговых расходов) целям и задачам муниципальных программ (подпрограмм);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- востребованность налоговых льгот (налоговых расходов);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- отсутствие значимых отрицательных внешних эффектов.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 xml:space="preserve">В качестве критерия результативности предоставления налоговых льгот (налоговых расходов) определяется не менее одного показателя </w:t>
      </w:r>
      <w:r w:rsidRPr="00C40E5E">
        <w:rPr>
          <w:sz w:val="28"/>
          <w:szCs w:val="28"/>
        </w:rPr>
        <w:lastRenderedPageBreak/>
        <w:t>(индикатора), непосредственным образом связанного с конечным результатом реализации муниципальной программы, на значение которого оказывает влияние рассматриваемая налоговая льгота (налоговый расход).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 xml:space="preserve">е) В случае предъявления органом исполнительной власти Оренбургской области особых требований к структуре муниципальной программы, претендующей на софинансирование ее мероприятий из областного бюджета, в структуре программы допускаются отступления от требований, установленных настоящим Порядком. 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7.3 Подпрограммы.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Подпрограмма направлена на достижение цели и решение задач соответствующей муниципальной программы, оформляется в виде приложения к муниципальной программе и содержит: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1) Паспорт подпрограммы оформляется по форме согласно приложению № 2.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2) Текстовая часть подпрограммы состоит из следующих разделов: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а) общая характеристика сферы реализации подпрограммы.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Раздел должен содержать информацию о состоянии сферы реализации подпрограммы на момент разработки муниципальной программы, прогноз ее развития, приоритеты муниципальной политики в сфере реализации подпрограммы, описание путей достижения ее цели и решения задач, прогнозируемые результаты реализации подпрограммы;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б) показатели (индикаторы) подпрограммы.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Раздел содержит описание показателей (индикаторов) подпрограммы, которые: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направлены на решение задач подпрограммы;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характеризуют ход реализации каждого основного мероприятия подпрограммы;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характеризуются уникальностью – для каждого основного мероприятия подпрограммы определяется один или несколько уникальных показателей (индикаторов). Один и тот же показатель (индикатор) может быть установлен для двух и более основных мероприятий в случаях, если это обусловлено требованиями правовых актов государственных органов исполнительной власти или соглашений, регламентирующих предоставление межбюджетных трансфертов из областного бюджета;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имеют количественное значение;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 и (или) Оренбургской области и (или) органов местного самоуправления Саракташского района и (или) Александровского сельсовета, отчетных данных ответственных исполнителей муниципальной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 xml:space="preserve">Показатели (индикаторы) подпрограммы, характеризующие результативность основных мероприятий (мероприятий), расходы на финансовое обеспечение которых софинансируются путем предоставления </w:t>
      </w:r>
      <w:r w:rsidRPr="00C40E5E">
        <w:rPr>
          <w:sz w:val="28"/>
          <w:szCs w:val="28"/>
        </w:rPr>
        <w:lastRenderedPageBreak/>
        <w:t>бюджету Александровского сельсовета субсидий или иных межбюджетных трансфертов из других бюджетов бюджетной системы Российской Федерации, должны соответствовать показателям, установленным в соглашениях о предоставлении субсидий или иных межбюджетных трансфертах.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в) перечень и характеристика ведомственных целевых программ, основных мероприятий и мероприятий подпрограммы.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В разделе отражаются перечень и характеристики ведомственных целевых программ и основных мероприятий подпрограммы с указанием сроков их реализации и ожидаемых результатов реализации подпрограммы. Каждое основное мероприятие направлено на решение одной из задач подпрограммы. На решение одной задачи может быть направленно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 муниципальной 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Наименование основных мероприятий (мероприятий) подпрограммы не могут дублировать наименования цели, задач и показателей (индикаторов) подпрограммы. 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основного мероприятия подпрограммы.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В случае если основное мероприятие подпрограммы или ведомственная целевая программа реализуется проектным способом, указывается приоритетный проект (подпрограмма) Александровского сельсовета Саракташского района, приоритетный проект (подпрограмма) Саракташского района, региональный проект Оренбургской области.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lastRenderedPageBreak/>
        <w:t>Основные мероприятия (мероприятия) подпрограммы, реализуемые в составе одной подпрограммы, не могут быть включены в другие подпрограммы этой же или иной муниципальной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Перечень ведомственных целевых программ, основных мероприятий и мероприятий подпрограмм приводится в приложении к муниципальной программе по форме согласно таблице 2 приложения № 3 к настоящему Порядку;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г) информация о ресурсном обеспечении подпрограммы с расшифровкой по ведомственным целевым программам, основным мероприятиям, мероприятиям подпрограммы и годам ее реализации.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Раздел содержит описание порядка привлечения внебюджетных источников в случае их наличия.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В качестве подпрограммы может выступать отдельный приоритетный проект (программа) Александровского сельсовета Саракташского района. При этом структура и содержание такой подпрограммы должно соответствовать структуре и содержанию приоритетного проекта (программы) Александровского сельсовета Саракташского района.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8. При подготовке муниципальной программы, внесении изменений в муниципальную программу представляется дополнительный и обосновывающий материал, состоящий из следующих разделов: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8.1. Анализ рисков реализации муниципальной программы и описание мер управления рисками.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качественную и количественную оценку факторов рисков;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обоснование предположений по мерам управления рисками реализации муниципальной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8.2. План реализации муниципальной программы (далее – план).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В целях обеспечения сопоставимости данных план составляется в разрезе мероприятий муниципальной программы (подпрограммы) и показателей (индикаторов).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lastRenderedPageBreak/>
        <w:t>План реализации муниципальной программы приводится в составе дополнительного и обосновывающего материала по форме в соответствии с таблицей 5 приложения № 3 к настоящему Порядку.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8.3. В случае если одна или несколько подпрограмм (одно или несколько основных мероприятий муниципальной программы (подпрограммы)) реализуется проектным способом – утвержденные приоритетные проекты (программы) Александровского сельсовета Саракташского района (утвержденные изменения в них), утвержденные приоритетные проекты (программы) Саракташского района (утвержденные изменения в них), региональные проекты (утвержденные изменения в них).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8.4. В случае участия в реализации муниципальной программы юридических лиц, не являющихся муниципальными учреждениями Александровского сельсовета Саракташского района, - информация о мероприятиях, планируемых к осуществлению такими юридическими лицами в рамках реализации муниципальной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C40E5E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C40E5E">
        <w:rPr>
          <w:sz w:val="28"/>
          <w:szCs w:val="28"/>
          <w:lang w:val="en-US"/>
        </w:rPr>
        <w:t>III</w:t>
      </w:r>
      <w:r w:rsidRPr="00C40E5E">
        <w:rPr>
          <w:sz w:val="28"/>
          <w:szCs w:val="28"/>
        </w:rPr>
        <w:t>. ПОРЯДОК РАЗРАБОТКИ МУНИЦИПАЛЬНОЙ ПРОГРАММЫ, ВНЕСЕНИЯ В НЕЕ ИЗМЕНЕНИЙ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9. Разработка муниципальной программы осуществляется на основании перечня муниципальных программ Александровского сельсовета Саракташского района, утвержденного постановлением администрации Александровского сельсовета Саракташского района (далее – Перечень).</w:t>
      </w:r>
    </w:p>
    <w:p w:rsidR="0083460A" w:rsidRPr="00C40E5E" w:rsidRDefault="0083460A" w:rsidP="0083460A">
      <w:pPr>
        <w:ind w:firstLine="709"/>
        <w:contextualSpacing/>
        <w:jc w:val="both"/>
        <w:rPr>
          <w:sz w:val="16"/>
          <w:szCs w:val="16"/>
        </w:rPr>
      </w:pPr>
      <w:r w:rsidRPr="00C40E5E">
        <w:rPr>
          <w:sz w:val="28"/>
          <w:szCs w:val="28"/>
        </w:rPr>
        <w:t>10. Перечень формируется в соответствии с основными приоритетами и направлениями социально-экономического развития Александровского сельсовета Саракташского района администрацией Александровского сельсовета Саракташского района (далее – Администрация).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11. Перечень содержит: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наименование муниципальных программ;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наименование ответственных исполнителей муниципальных программ;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сроки реализации муниципальных программ.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 xml:space="preserve">12. Изменения в перечень утверждаются до 1 октября года, предшествующего очередному финансовому году.  Ответственные исполнители муниципальных программ не позднее 15 сентября года, предшествующего очередному финансовому году, представляют в Администрацию предложения по внесению изменений в Перечень,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программы. 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 xml:space="preserve">В случае принятия органами исполнительной власти Оренбургской области решения о предоставлении бюджету Александровского сельсовета субсидий из областного бюджета, условием предоставления которой является наличие отдельной муниципальной программы, направленной на реализацию целей предоставления субсидии, изменения в Перечень должны </w:t>
      </w:r>
      <w:r w:rsidRPr="00C40E5E">
        <w:rPr>
          <w:sz w:val="28"/>
          <w:szCs w:val="28"/>
        </w:rPr>
        <w:lastRenderedPageBreak/>
        <w:t>быть внесены не позднее даты утверждения такой муниципальной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требованиями органов государственной власти Оренбургской области в качестве условия для получения межбюджетных трансфертов из областного бюджета.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13. 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В целях повышения эффективности реализации муниципальной программы ответственный исполнитель муниципальной программы вправе внести в Администрацию предложение о разработке муниципальной программы на новый период до истечения срока реализации действующей муниципальной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В случае принятия Администрацией 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в установленном порядке разрабатывается проект муниципальной программы на новый период. При этом действующая муниципальная программа подлежит отмене.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Для определения плановых значений показателей (индикаторов) муниципальной программы (подпрограмм) на новый период используются значения плановых показателей (индикаторов) действующей муниципальной программы (подпрограмм) в том году, в котором разработан проект муниципальной программы на новый период.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Значения плановых показателей (индикаторов) муниципальной программы, плановых показателей (индикаторов) подпрограмм муниципальной программы, утвержденной на новый период, подлежат корректировке с учетом фактического достижения значения показателей (индикаторов) ранее действующей муниципальной программы (подпрограмм).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Корректировка плановых показателей (индикаторов) муниципальной программы, плановых показателей (индикаторов) подпрограмм муниципальной программы, утвержденной на новый период осуществляется до 1 июля первого года нового периода.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lastRenderedPageBreak/>
        <w:t>14. Проекты муниципальных программ (изменений в муниципальные программы) подлежат обязательному общественному обсуждению, которое включает в себя следующие этапы: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размещение проекта муниципальной программы (изменений в муниципальную программу) на официальном сайте администрации Александровского сельсовета Саракташского района в информационно-телекоммуникационной сети Интернет (далее – официальный сайт) с указанием адреса электронной почты ответственного исполнителя и (или) соисполнителя и срока, в течение которого направляются замечания и предложения по проекту муниципальной программы (внесения изменений в муниципальную программу) Срок приема замечаний и предложений не может быть определен менее десяти дней;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рассмотрение поступивших замечаний и предложений к проекту муниципальной программы (изменений в муниципальную программы) в течении пяти рабочих дней после истечения срока, определяемого в соответствии с абзацем вторым настоящего пункта.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15. В день размещения проекта муниципальной программы (изменений в муниципальную программу) на официальном сайте ответственный исполнитель муниципальной программы направляет в общественный совет в сферу деятельности которого входят вопросы, являющиеся предметом проекта муниципальной программы (внесения изменений в муниципальную программу) информацию о размещении проекта муниципальной программы (изменений в муниципальную программу).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16. Результаты общественного обсуждения отражаются в составе пояснительной записки к проекту постановления администрации Александровского сельсовета Саракташского района об утверждении муниципальной программы (о внесении изменений в муниципальную программу) (далее – Проект).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17. Муниципальные программы, предлагаемые к реализации начиная с очередного финансового года, и внесение изменений в ранее утвержденные муниципальные программы, предполагающие увеличение либо снижение объемов ресурсного обеспечения их реализации за счет средств бюджета сельсовета в очередном финансовом году и (или) плановом периоде, подлежат утверждению в срок не позднее одного месяца до внесения проекта решения Совета депутатов муниципального образования Александровского сельсовета Саракташского района о местном бюджете на рассмотрение Совета депутатов муниципального образования Александровского сельсовета Саракташского района.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C40E5E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C40E5E">
        <w:rPr>
          <w:sz w:val="28"/>
          <w:szCs w:val="28"/>
          <w:lang w:val="en-US"/>
        </w:rPr>
        <w:t>IV</w:t>
      </w:r>
      <w:r w:rsidRPr="00C40E5E">
        <w:rPr>
          <w:sz w:val="28"/>
          <w:szCs w:val="28"/>
        </w:rPr>
        <w:t>. ФИНАНСОВОЕ ОБЕСПЕЧЕНИЕ РЕАЛИЗАЦИИ МУНИЦИПАЛЬНЫХ ПРОГРАММ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 xml:space="preserve">18. Финансовое обеспечение реализации муниципальной программы осуществляется за счет средств бюджета (далее – бюджетные ассигнования) </w:t>
      </w:r>
      <w:r w:rsidRPr="00C40E5E">
        <w:rPr>
          <w:sz w:val="28"/>
          <w:szCs w:val="28"/>
        </w:rPr>
        <w:lastRenderedPageBreak/>
        <w:t>и внебюджетных источников (при их наличии). Распределение бюджетных ассигнований на реализацию муниципальной программы (подпрограммы) утверждается решением Совета депутатов муниципального образования Александровского сельсовета Саракташского района о бюджете Александровского сельсовета на очередной финансовый год и плановый период.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19.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местного бюджета на очередной финансовый год и плановый период, и порядок планирования бюджетных ассигнований.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20.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Александровского сельсовета Саракташского района о бюджете Александровского сельсовета на очередной финансовый год и плановый период не позднее трех месяцев со дня вступления указанного решения в силу.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производится, если планируемые изменения бюджетных ассигнований оказывают значительнее влияние на целевые показатели (индикаторы) и ожидаемые результаты реализации соответствующей муниципальной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В течении финансового года объем бюджетных ассигнований на финансовое обеспечение реализации муниципальной программы, предусмотренной в решении Совета депутатов муниципального образования Александровского сельсовета Саракташского района о бюджете Александровского сельсовета на очередной финансовый год и плановый период, сводной бюджетной росписи бюджета Александровского сельсовета, в том числе на реализацию основных мероприятий, может отличаться от объема средств, предусмотренных на указанные цели муниципальной программой.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21. Проекты нормативных правовых актов о внесении изменений в ранее утвержденные муниципальные программы (далее – проекты изменений в муниципальные программы) в текущем финансовом году утверждаются до 25 декабря текущего финансового года.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C40E5E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C40E5E">
        <w:rPr>
          <w:sz w:val="28"/>
          <w:szCs w:val="28"/>
          <w:lang w:val="en-US"/>
        </w:rPr>
        <w:t>V</w:t>
      </w:r>
      <w:r w:rsidRPr="00C40E5E">
        <w:rPr>
          <w:sz w:val="28"/>
          <w:szCs w:val="28"/>
        </w:rPr>
        <w:t>. УПРАВЛЕНИЕ И КОНТРОЛЬ ЗА РЕАЛИЗАЦИЕЙ МУНИЦИПАЛЬНОЙ ПРОГРАММЫ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 xml:space="preserve">22. Текущее управление реализацией муниципальной программы осуществляется ответственным исполнителем совместно с соисполнителями. 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lastRenderedPageBreak/>
        <w:t>Реализация муниципальной программы осуществляется в соответствии с утвержденным планом ее реализации.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Руководитель органа местного самоуправления Александровского сельсовета Саракташского района, являющегося ответственным исполнителем муниципальной программы,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Должностные лица, на которых в соответствии с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 (мероприятий) муниципальной программы, несут дисциплинарную ответственность в соответствии с законодательством Российской Федерации. В случае если значения показателей (индикаторов) не достигнуты, контрольные события муниципальной программы считаются не наступившими по вине указанных должностных лиц.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 xml:space="preserve">23. Ответственный исполнитель: 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а) подготавливает отчет о реализации муниципальной программы за первое полугодие и за девять месяцев текущего года содержащие текстовую часть и приложения, составленные по формам согласно таблицам 6-8 приложения № 3 к настоящему Порядку, заполняемые нарастающим итогом с начала финансового года не позднее 20-го числа месяца, следующего за отчетным периодом;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б) подготавливает годовой отчет о ходе реализации и оценке эффективности реализации муниципальной программы (далее – годовой отчет) содержащий текстовую часть и приложения, составленные по формам согласно таблицам 6-8 приложения № 3 к настоящему Порядку не позднее 15 марта года, следующего за отчетным финансовым годом.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 xml:space="preserve">24. Александровский сельсовет ежегодно, до 20 апреля года, </w:t>
      </w:r>
    </w:p>
    <w:p w:rsidR="0083460A" w:rsidRPr="00C40E5E" w:rsidRDefault="0083460A" w:rsidP="0083460A">
      <w:pPr>
        <w:ind w:firstLine="709"/>
        <w:contextualSpacing/>
        <w:jc w:val="both"/>
        <w:rPr>
          <w:sz w:val="16"/>
          <w:szCs w:val="16"/>
        </w:rPr>
      </w:pPr>
      <w:r w:rsidRPr="00C40E5E">
        <w:rPr>
          <w:sz w:val="16"/>
          <w:szCs w:val="16"/>
        </w:rPr>
        <w:t xml:space="preserve">                           (указать кто)</w:t>
      </w:r>
    </w:p>
    <w:p w:rsidR="0083460A" w:rsidRPr="00C40E5E" w:rsidRDefault="0083460A" w:rsidP="0083460A">
      <w:pPr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следующего за отчетным: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24.1. Годовой отчет о реализации муниципальных программ, который содержит: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сведения о достижении показателей (индикаторов) муниципальных программ (подпрограмм) за отчетный год;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сведения о ресурсном обеспечении муниципальных программ (подпрограмм) за отчетный год;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отчет о выполнении планов реализации муниципальных программ за отчетный год;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результаты оценки эффективности реализации муниципальных программ за отчетный год.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Годовой отчет о реализации муниципальных программ утверждается постановлением администрации Александровского сельсовета Саракташского района и подлежит размещению на официальном сайте администрации Александровского сельсовета Саракташского района в сети Интернет.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lastRenderedPageBreak/>
        <w:t>24.2. Сводный годовой доклад о ходе реализации и оценке эффективности муниципальных программ, который содержит: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сведения о степени соответствия установленных и достигнутых целевых индикаторов, и показателей муниципальных программ за отчетный год;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оценку деятельности ответственных исполнителей по реализации муниципальных программ.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25. По результатам рассмотрения годового отчета о реализации муниципальных программ администрацией Александровского сельсовета Саракташского района принимается одно из следующих решений: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мероприятий, показателей (индикаторов) муниципальной программы (подпрограммы), объема бюджетных ассигнований на ее реализацию;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мероприятий; ввода новых показателей (индикаторов) муниципальной программы (подпрограммы) или их исключения, корректировки значений; подготовки расширенного финансово-экономического обоснования бюджетных расходов на реализацию программы, обоснования применения показателей (индикаторов) и необходимости осуществления мероприятий муниципальной программы).</w:t>
      </w:r>
    </w:p>
    <w:p w:rsidR="0083460A" w:rsidRPr="00C40E5E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C40E5E">
        <w:rPr>
          <w:sz w:val="28"/>
          <w:szCs w:val="28"/>
        </w:rPr>
        <w:t>26. Сводный годовой доклад о ходе реализации и оценке эффективности муниципальных программ в течении 10 дней после его рассмотрения администрацией Александровского сельсовета Саракташского района подлежит размещению на официальном сайте администрации Александровского сельсовета Саракташского района в сети Интернет.</w:t>
      </w:r>
    </w:p>
    <w:p w:rsidR="0083460A" w:rsidRPr="00C40E5E" w:rsidRDefault="0083460A" w:rsidP="008346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E5E">
        <w:rPr>
          <w:rFonts w:ascii="Times New Roman" w:hAnsi="Times New Roman" w:cs="Times New Roman"/>
          <w:sz w:val="28"/>
          <w:szCs w:val="28"/>
        </w:rPr>
        <w:t xml:space="preserve">VI. Оценка эффективности </w:t>
      </w:r>
    </w:p>
    <w:p w:rsidR="0083460A" w:rsidRPr="00C40E5E" w:rsidRDefault="0083460A" w:rsidP="008346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0E5E"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</w:p>
    <w:p w:rsidR="0083460A" w:rsidRPr="00922486" w:rsidRDefault="0083460A" w:rsidP="00834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60A" w:rsidRDefault="0083460A" w:rsidP="00834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27. Оценка эффективности реализации муниципальных программ рассчитывается в соответствии с методикой, приведенной в приложении № 4 к настоящему Порядку.</w:t>
      </w: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 xml:space="preserve">Приложение № 1 </w:t>
      </w: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 xml:space="preserve">к порядку </w:t>
      </w: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разработки, реализации</w:t>
      </w: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и оценки эффективности</w:t>
      </w: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муниципальных программ</w:t>
      </w:r>
    </w:p>
    <w:p w:rsidR="0083460A" w:rsidRPr="00922486" w:rsidRDefault="0083460A" w:rsidP="0083460A">
      <w:pPr>
        <w:ind w:firstLine="709"/>
        <w:contextualSpacing/>
        <w:jc w:val="right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right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ПАСПОРТ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муниципальной программы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_____________________________________________________________</w:t>
      </w:r>
    </w:p>
    <w:p w:rsidR="0083460A" w:rsidRPr="00922486" w:rsidRDefault="0083460A" w:rsidP="0083460A">
      <w:pPr>
        <w:ind w:firstLine="709"/>
        <w:contextualSpacing/>
        <w:jc w:val="center"/>
        <w:rPr>
          <w:sz w:val="20"/>
          <w:szCs w:val="20"/>
        </w:rPr>
      </w:pPr>
      <w:r w:rsidRPr="00922486">
        <w:rPr>
          <w:sz w:val="20"/>
          <w:szCs w:val="20"/>
        </w:rPr>
        <w:t>(наименование муниципальной программы)</w:t>
      </w:r>
    </w:p>
    <w:p w:rsidR="0083460A" w:rsidRPr="00922486" w:rsidRDefault="0083460A" w:rsidP="0083460A">
      <w:pPr>
        <w:ind w:firstLine="709"/>
        <w:contextualSpacing/>
        <w:jc w:val="center"/>
        <w:rPr>
          <w:sz w:val="20"/>
          <w:szCs w:val="20"/>
        </w:rPr>
      </w:pPr>
      <w:r w:rsidRPr="00922486">
        <w:rPr>
          <w:sz w:val="20"/>
          <w:szCs w:val="20"/>
        </w:rPr>
        <w:t>(далее – программа)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460A" w:rsidRPr="00922486" w:rsidTr="0083460A">
        <w:tc>
          <w:tcPr>
            <w:tcW w:w="4672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7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460A" w:rsidRPr="00922486" w:rsidTr="0083460A">
        <w:tc>
          <w:tcPr>
            <w:tcW w:w="4672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467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460A" w:rsidRPr="00922486" w:rsidTr="0083460A">
        <w:tc>
          <w:tcPr>
            <w:tcW w:w="4672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467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460A" w:rsidRPr="00922486" w:rsidTr="0083460A">
        <w:tc>
          <w:tcPr>
            <w:tcW w:w="4672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67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460A" w:rsidRPr="00922486" w:rsidTr="0083460A">
        <w:tc>
          <w:tcPr>
            <w:tcW w:w="4672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67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460A" w:rsidRPr="00922486" w:rsidTr="0083460A">
        <w:tc>
          <w:tcPr>
            <w:tcW w:w="4672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67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460A" w:rsidRPr="00922486" w:rsidTr="0083460A">
        <w:tc>
          <w:tcPr>
            <w:tcW w:w="4672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467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460A" w:rsidRPr="00922486" w:rsidTr="0083460A">
        <w:tc>
          <w:tcPr>
            <w:tcW w:w="4672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67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460A" w:rsidRPr="00922486" w:rsidTr="0083460A">
        <w:tc>
          <w:tcPr>
            <w:tcW w:w="4672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7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3460A" w:rsidRDefault="0083460A" w:rsidP="00834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60A" w:rsidRDefault="0083460A" w:rsidP="008346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Приложение № 2</w:t>
      </w: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 xml:space="preserve">к порядку </w:t>
      </w: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разработки, реализации</w:t>
      </w: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и оценки эффективности</w:t>
      </w: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муниципальных программ</w:t>
      </w: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right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ПАСПОРТ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подпрограммы ________________________________________________</w:t>
      </w:r>
    </w:p>
    <w:p w:rsidR="0083460A" w:rsidRPr="00922486" w:rsidRDefault="0083460A" w:rsidP="0083460A">
      <w:pPr>
        <w:ind w:firstLine="709"/>
        <w:contextualSpacing/>
        <w:jc w:val="center"/>
        <w:rPr>
          <w:sz w:val="20"/>
          <w:szCs w:val="20"/>
        </w:rPr>
      </w:pPr>
      <w:r w:rsidRPr="00922486">
        <w:rPr>
          <w:sz w:val="20"/>
          <w:szCs w:val="20"/>
        </w:rPr>
        <w:t>(наименование подпрограммы)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0"/>
          <w:szCs w:val="20"/>
        </w:rPr>
        <w:t>(далее – подпрограмма)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460A" w:rsidRPr="00922486" w:rsidTr="0083460A">
        <w:trPr>
          <w:trHeight w:val="671"/>
        </w:trPr>
        <w:tc>
          <w:tcPr>
            <w:tcW w:w="4672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67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460A" w:rsidRPr="00922486" w:rsidTr="0083460A">
        <w:tc>
          <w:tcPr>
            <w:tcW w:w="4672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467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460A" w:rsidRPr="00922486" w:rsidTr="0083460A">
        <w:tc>
          <w:tcPr>
            <w:tcW w:w="4672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67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460A" w:rsidRPr="00922486" w:rsidTr="0083460A">
        <w:tc>
          <w:tcPr>
            <w:tcW w:w="4672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Приоритетные проекты (программы), региональные проекты, реализуемые в рамках подпрограммы</w:t>
            </w:r>
          </w:p>
        </w:tc>
        <w:tc>
          <w:tcPr>
            <w:tcW w:w="467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460A" w:rsidRPr="00922486" w:rsidTr="0083460A">
        <w:tc>
          <w:tcPr>
            <w:tcW w:w="4672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467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460A" w:rsidRPr="00922486" w:rsidTr="0083460A">
        <w:tc>
          <w:tcPr>
            <w:tcW w:w="4672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467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460A" w:rsidRPr="00922486" w:rsidTr="0083460A">
        <w:tc>
          <w:tcPr>
            <w:tcW w:w="4672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67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3460A" w:rsidRPr="00922486" w:rsidTr="0083460A">
        <w:tc>
          <w:tcPr>
            <w:tcW w:w="4672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673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8"/>
                <w:szCs w:val="28"/>
              </w:rPr>
            </w:pPr>
          </w:p>
        </w:tc>
      </w:tr>
    </w:tbl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right"/>
        <w:rPr>
          <w:sz w:val="28"/>
          <w:szCs w:val="28"/>
        </w:rPr>
        <w:sectPr w:rsidR="0083460A" w:rsidRPr="00922486" w:rsidSect="00DC1D52">
          <w:head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lastRenderedPageBreak/>
        <w:t xml:space="preserve">Приложение № 3 </w:t>
      </w: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 xml:space="preserve">к порядку </w:t>
      </w: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разработки, реализации</w:t>
      </w: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и оценки эффективности</w:t>
      </w: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муниципальных программ</w:t>
      </w: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Таблица 1</w:t>
      </w:r>
    </w:p>
    <w:p w:rsidR="0083460A" w:rsidRPr="00922486" w:rsidRDefault="0083460A" w:rsidP="0083460A">
      <w:pPr>
        <w:ind w:firstLine="709"/>
        <w:contextualSpacing/>
        <w:jc w:val="right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СВЕДЕНИЯ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245"/>
        <w:gridCol w:w="1494"/>
        <w:gridCol w:w="1813"/>
        <w:gridCol w:w="1813"/>
        <w:gridCol w:w="1814"/>
        <w:gridCol w:w="1806"/>
        <w:gridCol w:w="1815"/>
      </w:tblGrid>
      <w:tr w:rsidR="0083460A" w:rsidRPr="00922486" w:rsidTr="0083460A">
        <w:trPr>
          <w:trHeight w:hRule="exact" w:val="272"/>
        </w:trPr>
        <w:tc>
          <w:tcPr>
            <w:tcW w:w="704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Наименование показателя (индикатора)</w:t>
            </w:r>
          </w:p>
        </w:tc>
        <w:tc>
          <w:tcPr>
            <w:tcW w:w="14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Единица измерения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Значения показателей (индикаторов)</w:t>
            </w:r>
          </w:p>
        </w:tc>
      </w:tr>
      <w:tr w:rsidR="0083460A" w:rsidRPr="00922486" w:rsidTr="0083460A">
        <w:trPr>
          <w:trHeight w:hRule="exact" w:val="619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96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отчетный год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Текущий год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очередной год (первый год)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….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последний год реализации</w:t>
            </w:r>
          </w:p>
        </w:tc>
      </w:tr>
      <w:tr w:rsidR="0083460A" w:rsidRPr="00922486" w:rsidTr="0083460A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Муниципальная программа</w:t>
            </w: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</w:t>
            </w:r>
          </w:p>
        </w:tc>
        <w:tc>
          <w:tcPr>
            <w:tcW w:w="3260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2</w:t>
            </w:r>
          </w:p>
        </w:tc>
        <w:tc>
          <w:tcPr>
            <w:tcW w:w="3260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…</w:t>
            </w:r>
          </w:p>
        </w:tc>
        <w:tc>
          <w:tcPr>
            <w:tcW w:w="149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Подпрограмма 1</w:t>
            </w: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1.1</w:t>
            </w:r>
          </w:p>
        </w:tc>
        <w:tc>
          <w:tcPr>
            <w:tcW w:w="3260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1.2</w:t>
            </w:r>
          </w:p>
        </w:tc>
        <w:tc>
          <w:tcPr>
            <w:tcW w:w="3260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…</w:t>
            </w:r>
          </w:p>
        </w:tc>
        <w:tc>
          <w:tcPr>
            <w:tcW w:w="149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Основные мероприятие (мероприятия) подпрограммы 1</w:t>
            </w: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…</w:t>
            </w:r>
          </w:p>
        </w:tc>
        <w:tc>
          <w:tcPr>
            <w:tcW w:w="3260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Подпрограмма 2</w:t>
            </w:r>
          </w:p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2.1</w:t>
            </w:r>
          </w:p>
        </w:tc>
        <w:tc>
          <w:tcPr>
            <w:tcW w:w="3260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2.2</w:t>
            </w:r>
          </w:p>
        </w:tc>
        <w:tc>
          <w:tcPr>
            <w:tcW w:w="3260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…</w:t>
            </w:r>
          </w:p>
        </w:tc>
        <w:tc>
          <w:tcPr>
            <w:tcW w:w="149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Основные мероприятие (мероприятия) подпрограммы 2</w:t>
            </w: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…</w:t>
            </w:r>
          </w:p>
        </w:tc>
        <w:tc>
          <w:tcPr>
            <w:tcW w:w="3260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</w:tbl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Таблица 2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ПЕРЕЧЕНЬ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ведомственных целевых программ, основных мероприятий и мероприятий муниципальной программы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092"/>
        <w:gridCol w:w="1843"/>
        <w:gridCol w:w="1417"/>
        <w:gridCol w:w="1403"/>
        <w:gridCol w:w="2551"/>
        <w:gridCol w:w="1709"/>
        <w:gridCol w:w="1985"/>
      </w:tblGrid>
      <w:tr w:rsidR="0083460A" w:rsidRPr="00922486" w:rsidTr="0083460A">
        <w:trPr>
          <w:trHeight w:hRule="exact" w:val="301"/>
        </w:trPr>
        <w:tc>
          <w:tcPr>
            <w:tcW w:w="560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№ п/п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Номер и наименование подпрограммы, ведомственной целевой программы, приоритетного проекта (программы),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Ответственный исполнитель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Срок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Ожидаемый конечный результат (краткое описание)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Последствия не реализации ВЦП, основного мероприятия,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Связь с показателями (индикаторами) муниципальной программы (подпрограммы)</w:t>
            </w:r>
            <w:r w:rsidRPr="00922486">
              <w:rPr>
                <w:vertAlign w:val="superscript"/>
              </w:rPr>
              <w:t>*</w:t>
            </w:r>
          </w:p>
        </w:tc>
      </w:tr>
      <w:tr w:rsidR="0083460A" w:rsidRPr="00922486" w:rsidTr="0083460A">
        <w:trPr>
          <w:trHeight w:hRule="exact" w:val="1855"/>
        </w:trPr>
        <w:tc>
          <w:tcPr>
            <w:tcW w:w="56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309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начала реализации</w:t>
            </w:r>
          </w:p>
        </w:tc>
        <w:tc>
          <w:tcPr>
            <w:tcW w:w="140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окончания реализации</w:t>
            </w:r>
          </w:p>
        </w:tc>
        <w:tc>
          <w:tcPr>
            <w:tcW w:w="2551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709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Подпрограмма 1</w:t>
            </w:r>
          </w:p>
        </w:tc>
      </w:tr>
      <w:tr w:rsidR="0083460A" w:rsidRPr="00922486" w:rsidTr="0083460A">
        <w:trPr>
          <w:trHeight w:hRule="exact" w:val="340"/>
        </w:trPr>
        <w:tc>
          <w:tcPr>
            <w:tcW w:w="56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</w:t>
            </w:r>
          </w:p>
        </w:tc>
        <w:tc>
          <w:tcPr>
            <w:tcW w:w="3092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ВЦП 1.1.</w:t>
            </w:r>
          </w:p>
        </w:tc>
        <w:tc>
          <w:tcPr>
            <w:tcW w:w="184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56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2</w:t>
            </w:r>
          </w:p>
        </w:tc>
        <w:tc>
          <w:tcPr>
            <w:tcW w:w="3092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ВЦП 1.2.</w:t>
            </w:r>
          </w:p>
        </w:tc>
        <w:tc>
          <w:tcPr>
            <w:tcW w:w="184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rPr>
          <w:trHeight w:hRule="exact" w:val="604"/>
        </w:trPr>
        <w:tc>
          <w:tcPr>
            <w:tcW w:w="560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3</w:t>
            </w:r>
          </w:p>
        </w:tc>
        <w:tc>
          <w:tcPr>
            <w:tcW w:w="3092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Основное мероприятие 1.1 «….», в том числе:</w:t>
            </w:r>
          </w:p>
        </w:tc>
        <w:tc>
          <w:tcPr>
            <w:tcW w:w="184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3092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Мероприятие 1.1.1</w:t>
            </w:r>
          </w:p>
        </w:tc>
        <w:tc>
          <w:tcPr>
            <w:tcW w:w="184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3092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Региональный проект</w:t>
            </w:r>
          </w:p>
        </w:tc>
        <w:tc>
          <w:tcPr>
            <w:tcW w:w="184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rPr>
          <w:trHeight w:hRule="exact" w:val="595"/>
        </w:trPr>
        <w:tc>
          <w:tcPr>
            <w:tcW w:w="560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4</w:t>
            </w:r>
          </w:p>
        </w:tc>
        <w:tc>
          <w:tcPr>
            <w:tcW w:w="3092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Основное мероприятие 1.2 «….», в том числе:</w:t>
            </w:r>
          </w:p>
        </w:tc>
        <w:tc>
          <w:tcPr>
            <w:tcW w:w="184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rPr>
          <w:trHeight w:hRule="exact" w:val="619"/>
        </w:trPr>
        <w:tc>
          <w:tcPr>
            <w:tcW w:w="56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3092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Приоритетный проект (программа)</w:t>
            </w:r>
          </w:p>
        </w:tc>
        <w:tc>
          <w:tcPr>
            <w:tcW w:w="184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3092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Мероприятие 1.2.2</w:t>
            </w:r>
          </w:p>
        </w:tc>
        <w:tc>
          <w:tcPr>
            <w:tcW w:w="184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</w:tbl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rPr>
          <w:sz w:val="28"/>
          <w:szCs w:val="28"/>
        </w:rPr>
      </w:pPr>
      <w:r w:rsidRPr="00922486">
        <w:rPr>
          <w:sz w:val="28"/>
          <w:szCs w:val="28"/>
        </w:rPr>
        <w:t>____________________</w:t>
      </w:r>
    </w:p>
    <w:p w:rsidR="0083460A" w:rsidRPr="00922486" w:rsidRDefault="0083460A" w:rsidP="0083460A">
      <w:pPr>
        <w:ind w:firstLine="709"/>
        <w:contextualSpacing/>
        <w:rPr>
          <w:sz w:val="28"/>
          <w:szCs w:val="28"/>
        </w:rPr>
      </w:pPr>
      <w:r w:rsidRPr="00922486">
        <w:rPr>
          <w:sz w:val="28"/>
          <w:szCs w:val="28"/>
          <w:vertAlign w:val="superscript"/>
        </w:rPr>
        <w:lastRenderedPageBreak/>
        <w:t>*</w:t>
      </w:r>
      <w:r w:rsidRPr="00922486">
        <w:rPr>
          <w:sz w:val="28"/>
          <w:szCs w:val="28"/>
        </w:rPr>
        <w:t>В данной графе указываются наименования показателей (индикаторов) программы характеризующих соответствующую ВЦП, соответствующее основное мероприятие (мероприятие).</w:t>
      </w:r>
    </w:p>
    <w:p w:rsidR="0083460A" w:rsidRDefault="0083460A" w:rsidP="0083460A">
      <w:pPr>
        <w:ind w:firstLine="709"/>
        <w:contextualSpacing/>
        <w:jc w:val="right"/>
      </w:pP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Таблица 3</w:t>
      </w: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РЕСУРСНОЕ ОБЕСПЕЧЕНИЕ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реализации муниципальной программы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922486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268"/>
        <w:gridCol w:w="851"/>
        <w:gridCol w:w="850"/>
        <w:gridCol w:w="1068"/>
        <w:gridCol w:w="1289"/>
        <w:gridCol w:w="1271"/>
        <w:gridCol w:w="1271"/>
        <w:gridCol w:w="1161"/>
      </w:tblGrid>
      <w:tr w:rsidR="0083460A" w:rsidRPr="00922486" w:rsidTr="0083460A">
        <w:trPr>
          <w:trHeight w:hRule="exact" w:val="624"/>
        </w:trPr>
        <w:tc>
          <w:tcPr>
            <w:tcW w:w="704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Источник финансирования</w:t>
            </w:r>
          </w:p>
        </w:tc>
        <w:tc>
          <w:tcPr>
            <w:tcW w:w="2769" w:type="dxa"/>
            <w:gridSpan w:val="3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Код бюджетной классификации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Оценка расходов</w:t>
            </w:r>
          </w:p>
        </w:tc>
      </w:tr>
      <w:tr w:rsidR="0083460A" w:rsidRPr="00922486" w:rsidTr="0083460A">
        <w:trPr>
          <w:trHeight w:val="99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ГРБС</w:t>
            </w: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РзПр</w:t>
            </w: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ЦСР</w:t>
            </w: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очередной год</w:t>
            </w: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первый год планового периода</w:t>
            </w: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второй год планового периода</w:t>
            </w: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…</w:t>
            </w:r>
          </w:p>
        </w:tc>
      </w:tr>
      <w:tr w:rsidR="0083460A" w:rsidRPr="00922486" w:rsidTr="0083460A">
        <w:tc>
          <w:tcPr>
            <w:tcW w:w="70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</w:t>
            </w: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2</w:t>
            </w:r>
          </w:p>
        </w:tc>
        <w:tc>
          <w:tcPr>
            <w:tcW w:w="1842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3</w:t>
            </w: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4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5</w:t>
            </w: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6</w:t>
            </w: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7</w:t>
            </w: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8</w:t>
            </w: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9</w:t>
            </w: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10</w:t>
            </w: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11</w:t>
            </w: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Муниципальная программа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Подпрограмма 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ВЦП 1.1.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1.1.3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Основное мероприятие 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1.1.4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Основное мероприятие 1.2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…</w:t>
            </w: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…</w:t>
            </w:r>
          </w:p>
        </w:tc>
        <w:tc>
          <w:tcPr>
            <w:tcW w:w="1842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</w:tbl>
    <w:p w:rsidR="0083460A" w:rsidRPr="00922486" w:rsidRDefault="0083460A" w:rsidP="0083460A">
      <w:pPr>
        <w:ind w:firstLine="709"/>
        <w:contextualSpacing/>
        <w:jc w:val="right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right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right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right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Таблица 4</w:t>
      </w:r>
    </w:p>
    <w:p w:rsidR="0083460A" w:rsidRPr="0083460A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РЕСУРСНОЕ ОБЕСПЕЧЕНИЕ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922486">
        <w:rPr>
          <w:sz w:val="28"/>
          <w:szCs w:val="28"/>
        </w:rPr>
        <w:t>(тыс. рублей)</w:t>
      </w:r>
    </w:p>
    <w:p w:rsidR="0083460A" w:rsidRPr="00922486" w:rsidRDefault="0083460A" w:rsidP="0083460A">
      <w:pPr>
        <w:ind w:firstLine="709"/>
        <w:contextualSpacing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37"/>
        <w:gridCol w:w="2411"/>
        <w:gridCol w:w="2180"/>
        <w:gridCol w:w="1756"/>
        <w:gridCol w:w="1445"/>
        <w:gridCol w:w="1443"/>
        <w:gridCol w:w="1443"/>
        <w:gridCol w:w="1348"/>
      </w:tblGrid>
      <w:tr w:rsidR="0083460A" w:rsidRPr="00922486" w:rsidTr="0083460A">
        <w:trPr>
          <w:trHeight w:val="510"/>
        </w:trPr>
        <w:tc>
          <w:tcPr>
            <w:tcW w:w="540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№ п/п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Статус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Наименование муниципальной программы, подпрограммы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Наименование налогового (неналогового) расхода</w:t>
            </w:r>
          </w:p>
        </w:tc>
        <w:tc>
          <w:tcPr>
            <w:tcW w:w="5860" w:type="dxa"/>
            <w:gridSpan w:val="4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Оценка расходов</w:t>
            </w:r>
          </w:p>
        </w:tc>
      </w:tr>
      <w:tr w:rsidR="0083460A" w:rsidRPr="00922486" w:rsidTr="0083460A">
        <w:trPr>
          <w:trHeight w:val="2175"/>
        </w:trPr>
        <w:tc>
          <w:tcPr>
            <w:tcW w:w="54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6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486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18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756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очередной год</w:t>
            </w: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первый год планового периода</w:t>
            </w: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второй год планового периода</w:t>
            </w: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…</w:t>
            </w:r>
          </w:p>
        </w:tc>
      </w:tr>
      <w:tr w:rsidR="0083460A" w:rsidRPr="00922486" w:rsidTr="0083460A">
        <w:tc>
          <w:tcPr>
            <w:tcW w:w="54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</w:t>
            </w:r>
          </w:p>
        </w:tc>
        <w:tc>
          <w:tcPr>
            <w:tcW w:w="196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2</w:t>
            </w:r>
          </w:p>
        </w:tc>
        <w:tc>
          <w:tcPr>
            <w:tcW w:w="248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3</w:t>
            </w:r>
          </w:p>
        </w:tc>
        <w:tc>
          <w:tcPr>
            <w:tcW w:w="218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4</w:t>
            </w:r>
          </w:p>
        </w:tc>
        <w:tc>
          <w:tcPr>
            <w:tcW w:w="175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5</w:t>
            </w: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6</w:t>
            </w: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7</w:t>
            </w: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8</w:t>
            </w: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9</w:t>
            </w:r>
          </w:p>
        </w:tc>
      </w:tr>
      <w:tr w:rsidR="0083460A" w:rsidRPr="00922486" w:rsidTr="0083460A">
        <w:tc>
          <w:tcPr>
            <w:tcW w:w="540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Подпрограмма 1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c>
          <w:tcPr>
            <w:tcW w:w="54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96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486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18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c>
          <w:tcPr>
            <w:tcW w:w="540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2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Подпрограмма 2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c>
          <w:tcPr>
            <w:tcW w:w="54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96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486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18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c>
          <w:tcPr>
            <w:tcW w:w="540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Подпрограмма Х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c>
          <w:tcPr>
            <w:tcW w:w="54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96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486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18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</w:tbl>
    <w:p w:rsidR="0083460A" w:rsidRPr="00922486" w:rsidRDefault="0083460A" w:rsidP="0083460A">
      <w:pPr>
        <w:ind w:firstLine="709"/>
        <w:contextualSpacing/>
        <w:jc w:val="right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Pr="0083460A" w:rsidRDefault="0083460A" w:rsidP="0083460A">
      <w:pPr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Таблица 5</w:t>
      </w:r>
    </w:p>
    <w:p w:rsidR="0083460A" w:rsidRDefault="0083460A" w:rsidP="0083460A">
      <w:pPr>
        <w:ind w:firstLine="709"/>
        <w:contextualSpacing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rPr>
          <w:sz w:val="28"/>
          <w:szCs w:val="28"/>
        </w:rPr>
      </w:pPr>
      <w:r w:rsidRPr="00922486">
        <w:rPr>
          <w:sz w:val="28"/>
          <w:szCs w:val="28"/>
        </w:rPr>
        <w:t>Утверждаю</w:t>
      </w:r>
    </w:p>
    <w:p w:rsidR="0083460A" w:rsidRPr="00922486" w:rsidRDefault="0083460A" w:rsidP="0083460A">
      <w:pPr>
        <w:ind w:firstLine="709"/>
        <w:contextualSpacing/>
        <w:rPr>
          <w:sz w:val="20"/>
          <w:szCs w:val="20"/>
        </w:rPr>
      </w:pPr>
      <w:r w:rsidRPr="00922486">
        <w:rPr>
          <w:sz w:val="28"/>
          <w:szCs w:val="28"/>
        </w:rPr>
        <w:t>__________________________________</w:t>
      </w:r>
    </w:p>
    <w:p w:rsidR="0083460A" w:rsidRPr="00922486" w:rsidRDefault="0083460A" w:rsidP="0083460A">
      <w:pPr>
        <w:ind w:firstLine="709"/>
        <w:contextualSpacing/>
        <w:rPr>
          <w:sz w:val="28"/>
          <w:szCs w:val="28"/>
        </w:rPr>
      </w:pPr>
      <w:r w:rsidRPr="00922486">
        <w:rPr>
          <w:sz w:val="20"/>
          <w:szCs w:val="20"/>
        </w:rPr>
        <w:t>(должность руководителя ответственного исполнителя)</w:t>
      </w:r>
    </w:p>
    <w:p w:rsidR="0083460A" w:rsidRPr="00922486" w:rsidRDefault="0083460A" w:rsidP="0083460A">
      <w:pPr>
        <w:ind w:firstLine="709"/>
        <w:contextualSpacing/>
        <w:rPr>
          <w:sz w:val="28"/>
          <w:szCs w:val="28"/>
        </w:rPr>
      </w:pPr>
      <w:r w:rsidRPr="00922486">
        <w:rPr>
          <w:sz w:val="28"/>
          <w:szCs w:val="28"/>
        </w:rPr>
        <w:t>__________________________________</w:t>
      </w:r>
    </w:p>
    <w:p w:rsidR="0083460A" w:rsidRPr="00922486" w:rsidRDefault="0083460A" w:rsidP="0083460A">
      <w:pPr>
        <w:ind w:firstLine="709"/>
        <w:contextualSpacing/>
        <w:rPr>
          <w:sz w:val="20"/>
          <w:szCs w:val="20"/>
        </w:rPr>
      </w:pPr>
      <w:r w:rsidRPr="00922486">
        <w:rPr>
          <w:sz w:val="20"/>
          <w:szCs w:val="20"/>
        </w:rPr>
        <w:t>(подпись, расшифровка подписи)</w:t>
      </w:r>
    </w:p>
    <w:p w:rsidR="0083460A" w:rsidRPr="00922486" w:rsidRDefault="0083460A" w:rsidP="0083460A">
      <w:pPr>
        <w:ind w:firstLine="709"/>
        <w:contextualSpacing/>
        <w:rPr>
          <w:sz w:val="20"/>
          <w:szCs w:val="20"/>
        </w:rPr>
      </w:pPr>
      <w:r w:rsidRPr="00922486">
        <w:rPr>
          <w:sz w:val="28"/>
          <w:szCs w:val="28"/>
        </w:rPr>
        <w:t>__________________________________</w:t>
      </w:r>
    </w:p>
    <w:p w:rsidR="0083460A" w:rsidRPr="00922486" w:rsidRDefault="0083460A" w:rsidP="0083460A">
      <w:pPr>
        <w:ind w:firstLine="709"/>
        <w:contextualSpacing/>
        <w:rPr>
          <w:sz w:val="28"/>
          <w:szCs w:val="28"/>
        </w:rPr>
      </w:pPr>
      <w:r w:rsidRPr="00922486">
        <w:rPr>
          <w:sz w:val="20"/>
          <w:szCs w:val="20"/>
        </w:rPr>
        <w:t xml:space="preserve">                                  (дата утверждения)</w:t>
      </w:r>
    </w:p>
    <w:p w:rsidR="0083460A" w:rsidRPr="00922486" w:rsidRDefault="0083460A" w:rsidP="0083460A">
      <w:pPr>
        <w:ind w:firstLine="709"/>
        <w:contextualSpacing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ПЛАН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реализации муниципальной программы на _____________ год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275"/>
        <w:gridCol w:w="1276"/>
        <w:gridCol w:w="1985"/>
        <w:gridCol w:w="1134"/>
        <w:gridCol w:w="1134"/>
        <w:gridCol w:w="1701"/>
        <w:gridCol w:w="1417"/>
      </w:tblGrid>
      <w:tr w:rsidR="0083460A" w:rsidRPr="00922486" w:rsidTr="0083460A">
        <w:trPr>
          <w:trHeight w:hRule="exact" w:val="340"/>
        </w:trPr>
        <w:tc>
          <w:tcPr>
            <w:tcW w:w="2660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 xml:space="preserve">Наименование подпрограммы, ВЦП, основного мероприятия, мероприятий, реализуемых в рамках основного мероприятия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Фамилия, имя, отчество, наименование должности лица ответственного за реализацию ВЦП, основного мероприятия (достижение показателей (индикаторов))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Срок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3118" w:type="dxa"/>
            <w:gridSpan w:val="2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Контрольные события</w:t>
            </w:r>
          </w:p>
        </w:tc>
      </w:tr>
      <w:tr w:rsidR="0083460A" w:rsidRPr="00922486" w:rsidTr="0083460A">
        <w:trPr>
          <w:trHeight w:val="1245"/>
        </w:trPr>
        <w:tc>
          <w:tcPr>
            <w:tcW w:w="266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Номер и наименование контрольного события</w:t>
            </w: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Дата наступления</w:t>
            </w:r>
          </w:p>
        </w:tc>
      </w:tr>
      <w:tr w:rsidR="0083460A" w:rsidRPr="00922486" w:rsidTr="0083460A">
        <w:trPr>
          <w:trHeight w:hRule="exact" w:val="624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ВЦП 1.1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....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Основное мероприятие 1.1.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lastRenderedPageBreak/>
              <w:t>Мероприятие 1.1.1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1.1.2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1.1.3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Основное мероприятие 1.2.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1.2.1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1.2.3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Подпрограмма М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Основное мероприятие М.1.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Таблица 6</w:t>
      </w:r>
    </w:p>
    <w:p w:rsidR="0083460A" w:rsidRPr="00922486" w:rsidRDefault="0083460A" w:rsidP="0083460A">
      <w:pPr>
        <w:ind w:firstLine="709"/>
        <w:contextualSpacing/>
        <w:jc w:val="right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ОТЧЕТ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о достижении значений показателей (индикаторов) муниципальной программы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566"/>
        <w:gridCol w:w="13"/>
        <w:gridCol w:w="1503"/>
        <w:gridCol w:w="2547"/>
        <w:gridCol w:w="1270"/>
        <w:gridCol w:w="1976"/>
        <w:gridCol w:w="3067"/>
      </w:tblGrid>
      <w:tr w:rsidR="0083460A" w:rsidRPr="00922486" w:rsidTr="0083460A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№ п/п</w:t>
            </w:r>
          </w:p>
        </w:tc>
        <w:tc>
          <w:tcPr>
            <w:tcW w:w="3598" w:type="dxa"/>
            <w:gridSpan w:val="2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Наименование показателя (индикатора)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Единица измерения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Значение показателей (индикаторов)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83460A" w:rsidRPr="00922486" w:rsidTr="0083460A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50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год, предшествующий отчетному (текущему) году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отчетный год</w:t>
            </w:r>
          </w:p>
        </w:tc>
        <w:tc>
          <w:tcPr>
            <w:tcW w:w="3083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50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план</w:t>
            </w:r>
          </w:p>
        </w:tc>
        <w:tc>
          <w:tcPr>
            <w:tcW w:w="198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vertAlign w:val="superscript"/>
              </w:rPr>
            </w:pPr>
            <w:r w:rsidRPr="00922486">
              <w:t>факт на отчетную дату</w:t>
            </w:r>
            <w:r w:rsidRPr="00922486">
              <w:rPr>
                <w:vertAlign w:val="superscript"/>
              </w:rPr>
              <w:t>*</w:t>
            </w:r>
          </w:p>
        </w:tc>
        <w:tc>
          <w:tcPr>
            <w:tcW w:w="3083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c>
          <w:tcPr>
            <w:tcW w:w="14560" w:type="dxa"/>
            <w:gridSpan w:val="8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Муниципальная программа</w:t>
            </w:r>
          </w:p>
        </w:tc>
      </w:tr>
      <w:tr w:rsidR="0083460A" w:rsidRPr="00922486" w:rsidTr="0083460A">
        <w:tc>
          <w:tcPr>
            <w:tcW w:w="562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Показатель (индикатор)</w:t>
            </w:r>
          </w:p>
        </w:tc>
        <w:tc>
          <w:tcPr>
            <w:tcW w:w="150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308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c>
          <w:tcPr>
            <w:tcW w:w="562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…</w:t>
            </w:r>
          </w:p>
        </w:tc>
        <w:tc>
          <w:tcPr>
            <w:tcW w:w="150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308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c>
          <w:tcPr>
            <w:tcW w:w="14560" w:type="dxa"/>
            <w:gridSpan w:val="8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Подпрограмма муниципальной программы</w:t>
            </w:r>
          </w:p>
        </w:tc>
      </w:tr>
      <w:tr w:rsidR="0083460A" w:rsidRPr="00922486" w:rsidTr="0083460A">
        <w:tc>
          <w:tcPr>
            <w:tcW w:w="562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…</w:t>
            </w:r>
          </w:p>
        </w:tc>
        <w:tc>
          <w:tcPr>
            <w:tcW w:w="3585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Показатель (индикатор)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552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308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  <w:tr w:rsidR="0083460A" w:rsidRPr="00922486" w:rsidTr="0083460A">
        <w:tc>
          <w:tcPr>
            <w:tcW w:w="562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…</w:t>
            </w:r>
          </w:p>
        </w:tc>
        <w:tc>
          <w:tcPr>
            <w:tcW w:w="150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3083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</w:tr>
    </w:tbl>
    <w:p w:rsidR="0083460A" w:rsidRPr="00922486" w:rsidRDefault="0083460A" w:rsidP="0083460A">
      <w:pPr>
        <w:contextualSpacing/>
        <w:rPr>
          <w:sz w:val="28"/>
          <w:szCs w:val="28"/>
        </w:rPr>
      </w:pPr>
    </w:p>
    <w:p w:rsidR="0083460A" w:rsidRPr="00922486" w:rsidRDefault="0083460A" w:rsidP="0083460A">
      <w:pPr>
        <w:contextualSpacing/>
        <w:rPr>
          <w:sz w:val="28"/>
          <w:szCs w:val="28"/>
        </w:rPr>
      </w:pPr>
    </w:p>
    <w:p w:rsidR="0083460A" w:rsidRPr="00922486" w:rsidRDefault="0083460A" w:rsidP="0083460A">
      <w:pPr>
        <w:contextualSpacing/>
        <w:rPr>
          <w:sz w:val="28"/>
          <w:szCs w:val="28"/>
        </w:rPr>
      </w:pPr>
      <w:r w:rsidRPr="00922486">
        <w:rPr>
          <w:sz w:val="28"/>
          <w:szCs w:val="28"/>
        </w:rPr>
        <w:t>________________</w:t>
      </w:r>
    </w:p>
    <w:p w:rsidR="0083460A" w:rsidRPr="00922486" w:rsidRDefault="0083460A" w:rsidP="0083460A">
      <w:pPr>
        <w:contextualSpacing/>
        <w:rPr>
          <w:sz w:val="28"/>
          <w:szCs w:val="28"/>
        </w:rPr>
      </w:pPr>
      <w:r w:rsidRPr="00922486">
        <w:rPr>
          <w:sz w:val="28"/>
          <w:szCs w:val="28"/>
          <w:vertAlign w:val="superscript"/>
        </w:rPr>
        <w:t>*</w:t>
      </w:r>
      <w:r w:rsidRPr="00922486">
        <w:rPr>
          <w:sz w:val="28"/>
          <w:szCs w:val="28"/>
        </w:rPr>
        <w:t xml:space="preserve"> Если при предоставлении 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83460A" w:rsidRPr="00922486" w:rsidRDefault="0083460A" w:rsidP="0083460A">
      <w:pPr>
        <w:contextualSpacing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Таблица 7</w:t>
      </w:r>
    </w:p>
    <w:p w:rsidR="0083460A" w:rsidRPr="00922486" w:rsidRDefault="0083460A" w:rsidP="0083460A">
      <w:pPr>
        <w:ind w:firstLine="709"/>
        <w:contextualSpacing/>
        <w:jc w:val="right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ОТЧЕТ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 xml:space="preserve">об объемах финансирования муниципальной программы за счет средств бюджета _______________ сельсовета и привлекаемых на реализацию муниципальной программы средств федерального, областного и районного бюджетов 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922486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268"/>
        <w:gridCol w:w="851"/>
        <w:gridCol w:w="850"/>
        <w:gridCol w:w="1068"/>
        <w:gridCol w:w="1289"/>
        <w:gridCol w:w="1271"/>
        <w:gridCol w:w="1271"/>
        <w:gridCol w:w="1161"/>
      </w:tblGrid>
      <w:tr w:rsidR="0083460A" w:rsidRPr="00922486" w:rsidTr="0083460A">
        <w:trPr>
          <w:trHeight w:hRule="exact" w:val="624"/>
        </w:trPr>
        <w:tc>
          <w:tcPr>
            <w:tcW w:w="704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Источник финансирования</w:t>
            </w:r>
          </w:p>
        </w:tc>
        <w:tc>
          <w:tcPr>
            <w:tcW w:w="2769" w:type="dxa"/>
            <w:gridSpan w:val="3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Код бюджетной классификации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Расходы</w:t>
            </w:r>
          </w:p>
        </w:tc>
      </w:tr>
      <w:tr w:rsidR="0083460A" w:rsidRPr="00922486" w:rsidTr="0083460A">
        <w:trPr>
          <w:trHeight w:hRule="exact" w:val="3119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ГРБС</w:t>
            </w: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РзПр</w:t>
            </w: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ЦСР</w:t>
            </w: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Утверждено сводной бюджетной росписью на 1 января отчетного года</w:t>
            </w: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Утверждено сводной бюджетной росписью на отчетную дату</w:t>
            </w: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Утверждено в муниципальной программе на отчетную дату</w:t>
            </w: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Кассовое исполнение</w:t>
            </w:r>
          </w:p>
        </w:tc>
      </w:tr>
      <w:tr w:rsidR="0083460A" w:rsidRPr="00922486" w:rsidTr="0083460A">
        <w:tc>
          <w:tcPr>
            <w:tcW w:w="70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</w:t>
            </w: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2</w:t>
            </w:r>
          </w:p>
        </w:tc>
        <w:tc>
          <w:tcPr>
            <w:tcW w:w="1842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3</w:t>
            </w: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4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5</w:t>
            </w: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6</w:t>
            </w: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7</w:t>
            </w: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8</w:t>
            </w: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9</w:t>
            </w: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10</w:t>
            </w: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11</w:t>
            </w: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Муниципальная программа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Подпрограмма 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ВЦП 1.1.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1.1.3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Основное мероприятие 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1.1.4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Основное мероприятие 1.2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704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  <w:r w:rsidRPr="00922486">
              <w:t>…</w:t>
            </w: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  <w:r w:rsidRPr="00922486">
              <w:t>…</w:t>
            </w:r>
          </w:p>
        </w:tc>
        <w:tc>
          <w:tcPr>
            <w:tcW w:w="1842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83460A" w:rsidRPr="00922486" w:rsidRDefault="0083460A" w:rsidP="0083460A">
            <w:pPr>
              <w:contextualSpacing/>
            </w:pPr>
          </w:p>
        </w:tc>
      </w:tr>
    </w:tbl>
    <w:p w:rsidR="0083460A" w:rsidRPr="00922486" w:rsidRDefault="0083460A" w:rsidP="0083460A">
      <w:pPr>
        <w:ind w:firstLine="709"/>
        <w:contextualSpacing/>
        <w:jc w:val="right"/>
      </w:pPr>
    </w:p>
    <w:p w:rsidR="0083460A" w:rsidRDefault="0083460A" w:rsidP="0083460A">
      <w:pPr>
        <w:ind w:firstLine="709"/>
        <w:contextualSpacing/>
        <w:jc w:val="right"/>
      </w:pP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Таблица 8</w:t>
      </w:r>
    </w:p>
    <w:p w:rsidR="0083460A" w:rsidRPr="00922486" w:rsidRDefault="0083460A" w:rsidP="0083460A">
      <w:pPr>
        <w:ind w:firstLine="709"/>
        <w:contextualSpacing/>
        <w:jc w:val="right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ОТЧЕТ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о ходе выполнения плана реализации муниципальной программы на _____________ год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contextualSpacing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275"/>
        <w:gridCol w:w="1276"/>
        <w:gridCol w:w="1985"/>
        <w:gridCol w:w="708"/>
        <w:gridCol w:w="851"/>
        <w:gridCol w:w="709"/>
        <w:gridCol w:w="1701"/>
        <w:gridCol w:w="1417"/>
      </w:tblGrid>
      <w:tr w:rsidR="0083460A" w:rsidRPr="00922486" w:rsidTr="0083460A">
        <w:trPr>
          <w:trHeight w:hRule="exact" w:val="340"/>
        </w:trPr>
        <w:tc>
          <w:tcPr>
            <w:tcW w:w="2660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 xml:space="preserve">Наименование подпрограммы, ВЦП, основного мероприятия, мероприятий, реализуемых в рамках основного мероприятия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Фамилия, имя, отчество, наименование должности лица ответственного за реализацию ВЦП, основного мероприятия (достижение показателей (индикаторов))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Срок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3118" w:type="dxa"/>
            <w:gridSpan w:val="2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Контрольные события</w:t>
            </w:r>
          </w:p>
        </w:tc>
      </w:tr>
      <w:tr w:rsidR="0083460A" w:rsidRPr="00922486" w:rsidTr="0083460A">
        <w:trPr>
          <w:trHeight w:val="525"/>
        </w:trPr>
        <w:tc>
          <w:tcPr>
            <w:tcW w:w="266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Значение</w:t>
            </w:r>
          </w:p>
        </w:tc>
        <w:tc>
          <w:tcPr>
            <w:tcW w:w="1701" w:type="dxa"/>
            <w:vMerge w:val="restart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Номер и наименование контрольного события</w:t>
            </w:r>
          </w:p>
        </w:tc>
        <w:tc>
          <w:tcPr>
            <w:tcW w:w="1417" w:type="dxa"/>
            <w:vMerge w:val="restart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Дата наступления</w:t>
            </w:r>
          </w:p>
        </w:tc>
      </w:tr>
      <w:tr w:rsidR="0083460A" w:rsidRPr="00922486" w:rsidTr="0083460A">
        <w:trPr>
          <w:trHeight w:val="1170"/>
        </w:trPr>
        <w:tc>
          <w:tcPr>
            <w:tcW w:w="266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624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ВЦП 1.1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....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Основное мероприятие 1.1.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1.1.1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1.1.2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1.1.3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Основное мероприятие 1.2.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1.2.1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lastRenderedPageBreak/>
              <w:t>…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Подпрограмма М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Основное мероприятие М.1.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460A" w:rsidRPr="00922486" w:rsidTr="0083460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83460A" w:rsidRPr="00922486" w:rsidRDefault="0083460A" w:rsidP="0083460A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460A" w:rsidRPr="00922486" w:rsidRDefault="0083460A" w:rsidP="0083460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83460A" w:rsidRPr="00922486" w:rsidRDefault="0083460A" w:rsidP="0083460A">
      <w:pPr>
        <w:tabs>
          <w:tab w:val="left" w:pos="13395"/>
        </w:tabs>
        <w:contextualSpacing/>
        <w:rPr>
          <w:sz w:val="28"/>
          <w:szCs w:val="28"/>
        </w:rPr>
      </w:pPr>
    </w:p>
    <w:p w:rsidR="0083460A" w:rsidRPr="00922486" w:rsidRDefault="0083460A" w:rsidP="0083460A">
      <w:pPr>
        <w:tabs>
          <w:tab w:val="left" w:pos="13395"/>
        </w:tabs>
        <w:contextualSpacing/>
        <w:jc w:val="center"/>
        <w:rPr>
          <w:sz w:val="28"/>
          <w:szCs w:val="28"/>
        </w:rPr>
        <w:sectPr w:rsidR="0083460A" w:rsidRPr="00922486" w:rsidSect="00DC1D5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3460A" w:rsidRPr="0083460A" w:rsidRDefault="0083460A" w:rsidP="0083460A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lastRenderedPageBreak/>
        <w:t>Приложение №1</w:t>
      </w:r>
    </w:p>
    <w:p w:rsidR="0083460A" w:rsidRPr="0083460A" w:rsidRDefault="0083460A" w:rsidP="0083460A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sz w:val="28"/>
          <w:szCs w:val="28"/>
        </w:rPr>
      </w:pPr>
      <w:r w:rsidRPr="0083460A">
        <w:rPr>
          <w:sz w:val="28"/>
          <w:szCs w:val="28"/>
        </w:rPr>
        <w:t>к постановлению администрации Александровский сельсовет</w:t>
      </w:r>
    </w:p>
    <w:p w:rsidR="0083460A" w:rsidRPr="0083460A" w:rsidRDefault="0083460A" w:rsidP="0083460A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83460A">
        <w:rPr>
          <w:sz w:val="28"/>
          <w:szCs w:val="28"/>
        </w:rPr>
        <w:t xml:space="preserve">т   </w:t>
      </w:r>
      <w:r>
        <w:rPr>
          <w:sz w:val="28"/>
          <w:szCs w:val="28"/>
        </w:rPr>
        <w:t xml:space="preserve">14.11.2019 г. №  </w:t>
      </w:r>
      <w:r w:rsidRPr="0083460A">
        <w:rPr>
          <w:sz w:val="28"/>
          <w:szCs w:val="28"/>
        </w:rPr>
        <w:t>39-п</w:t>
      </w:r>
    </w:p>
    <w:p w:rsidR="0083460A" w:rsidRPr="0083460A" w:rsidRDefault="0083460A" w:rsidP="0083460A">
      <w:pPr>
        <w:ind w:firstLine="709"/>
        <w:contextualSpacing/>
        <w:jc w:val="right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МЕТОДИКА</w:t>
      </w:r>
    </w:p>
    <w:p w:rsidR="0083460A" w:rsidRDefault="0083460A" w:rsidP="0083460A">
      <w:pPr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оценки эффективности муниципальных программ</w:t>
      </w:r>
    </w:p>
    <w:p w:rsidR="0083460A" w:rsidRPr="00922486" w:rsidRDefault="0083460A" w:rsidP="0083460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Pr="00922486">
        <w:rPr>
          <w:sz w:val="28"/>
          <w:szCs w:val="28"/>
        </w:rPr>
        <w:t xml:space="preserve"> сельсовета  Саракташского района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I</w:t>
      </w:r>
      <w:r w:rsidRPr="00922486">
        <w:rPr>
          <w:sz w:val="28"/>
          <w:szCs w:val="28"/>
        </w:rPr>
        <w:t>. Общие положения</w:t>
      </w:r>
    </w:p>
    <w:p w:rsidR="0083460A" w:rsidRPr="00922486" w:rsidRDefault="0083460A" w:rsidP="0083460A">
      <w:pPr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1. Оценка эффективности реализации муниципальной программы производится ежегодно. При проведении данной оценки учитывается редакция муниципальной программы, действующая на 31 декабря отчетного года.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2. Оценка эффективности муниципальной программы производится с учетом оценки: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 степени достижения целей и решения задач подпрограмм, входящих в муниципальную программу;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степени реализации основных мероприятий, ведомственных целевых программ и достижения ожидаемых непосредственных результатов их реализации (далее – оценка степени реализации мероприятий);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степени соответствия произведенных затрат запланированным затратам;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эффективности использования средств бюджета </w:t>
      </w:r>
      <w:r>
        <w:rPr>
          <w:sz w:val="28"/>
          <w:szCs w:val="28"/>
        </w:rPr>
        <w:t>Александровского</w:t>
      </w:r>
      <w:r w:rsidRPr="00922486">
        <w:rPr>
          <w:sz w:val="28"/>
          <w:szCs w:val="28"/>
        </w:rPr>
        <w:t xml:space="preserve"> сельсовета.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3. Оценка эффективности реализации муниципальных программ осуществляется в два этапа.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3.1.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бюджета.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3.2.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    эффективности реализации подпрограмм.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>4.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II</w:t>
      </w:r>
      <w:r w:rsidRPr="00922486">
        <w:rPr>
          <w:sz w:val="28"/>
          <w:szCs w:val="28"/>
        </w:rPr>
        <w:t>. Оценка степени реализации мероприятий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5. Степень реализации мероприятий подпрограммы (СР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22486">
        <w:rPr>
          <w:rFonts w:ascii="Times New Roman" w:hAnsi="Times New Roman" w:cs="Times New Roman"/>
          <w:sz w:val="28"/>
          <w:szCs w:val="28"/>
        </w:rPr>
        <w:t>) рассчитывается как среднее арифметическое степеней реализации каждого основного мероприятия данной подпрограммы.</w:t>
      </w:r>
    </w:p>
    <w:p w:rsidR="0083460A" w:rsidRPr="00922486" w:rsidRDefault="0083460A" w:rsidP="00834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Если в подпрограмма не содержит основных мероприятий, то рассчитывается степень реализации мероприятий подпрограммы</w:t>
      </w:r>
    </w:p>
    <w:p w:rsidR="0083460A" w:rsidRPr="00922486" w:rsidRDefault="0083460A" w:rsidP="00834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6. Степень реализации основного мероприятия рассчитывается по формуле:</w:t>
      </w:r>
    </w:p>
    <w:p w:rsidR="0083460A" w:rsidRPr="00922486" w:rsidRDefault="0083460A" w:rsidP="00834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60A" w:rsidRPr="00922486" w:rsidRDefault="0083460A" w:rsidP="008346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СР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22486">
        <w:rPr>
          <w:rFonts w:ascii="Times New Roman" w:hAnsi="Times New Roman" w:cs="Times New Roman"/>
          <w:sz w:val="28"/>
          <w:szCs w:val="28"/>
        </w:rPr>
        <w:t xml:space="preserve"> = П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22486">
        <w:rPr>
          <w:rFonts w:ascii="Times New Roman" w:hAnsi="Times New Roman" w:cs="Times New Roman"/>
          <w:sz w:val="28"/>
          <w:szCs w:val="28"/>
        </w:rPr>
        <w:t xml:space="preserve"> / П, где:</w:t>
      </w:r>
    </w:p>
    <w:p w:rsidR="0083460A" w:rsidRPr="00922486" w:rsidRDefault="0083460A" w:rsidP="00834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60A" w:rsidRPr="00922486" w:rsidRDefault="0083460A" w:rsidP="00834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СР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22486">
        <w:rPr>
          <w:rFonts w:ascii="Times New Roman" w:hAnsi="Times New Roman" w:cs="Times New Roman"/>
          <w:sz w:val="28"/>
          <w:szCs w:val="28"/>
        </w:rPr>
        <w:t xml:space="preserve"> - степень реализации i-ого основного мероприятия;</w:t>
      </w:r>
    </w:p>
    <w:p w:rsidR="0083460A" w:rsidRPr="00922486" w:rsidRDefault="0083460A" w:rsidP="00834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П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22486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90 процентов от запланированных;</w:t>
      </w:r>
    </w:p>
    <w:p w:rsidR="0083460A" w:rsidRPr="00922486" w:rsidRDefault="0083460A" w:rsidP="00834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П - количество показателей, характеризующих непосредственный результат исполнения i-ого основного мероприятия.</w:t>
      </w:r>
    </w:p>
    <w:p w:rsidR="0083460A" w:rsidRPr="00922486" w:rsidRDefault="0083460A" w:rsidP="00834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Если в подпрограмма не содержит основных мероприятий, то рассчитывается степень реализации мероприятий подпрограммы.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III</w:t>
      </w:r>
      <w:r w:rsidRPr="00922486">
        <w:rPr>
          <w:sz w:val="28"/>
          <w:szCs w:val="28"/>
        </w:rPr>
        <w:t>. Оценка степени соответствия произведенных затрат запланированным затратам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7.  Степень соответствия произведенных затрат запланированным затратам оценивается для каждой подпрограммы.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7.1. Степень соответствия произведенных затрат запланированным затратам для подпрограммы, не содержащей мероприятий, осуществляемых за счет поступивших из федерального, областного бюджетов и бюджетов сельских поселений межбюджетных трансфертов, имеющих целевое назначение, рассчитывается по следующей формуле: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СС</w:t>
      </w:r>
      <w:r w:rsidRPr="00922486">
        <w:rPr>
          <w:sz w:val="28"/>
          <w:szCs w:val="28"/>
          <w:vertAlign w:val="subscript"/>
        </w:rPr>
        <w:t>уз</w:t>
      </w:r>
      <w:r w:rsidRPr="00922486">
        <w:rPr>
          <w:sz w:val="28"/>
          <w:szCs w:val="28"/>
        </w:rPr>
        <w:t xml:space="preserve"> = З</w:t>
      </w:r>
      <w:r w:rsidRPr="00922486">
        <w:rPr>
          <w:sz w:val="28"/>
          <w:szCs w:val="28"/>
          <w:vertAlign w:val="subscript"/>
        </w:rPr>
        <w:t>ф</w:t>
      </w:r>
      <w:r w:rsidRPr="00922486">
        <w:rPr>
          <w:sz w:val="28"/>
          <w:szCs w:val="28"/>
        </w:rPr>
        <w:t>/З</w:t>
      </w:r>
      <w:r w:rsidRPr="00922486">
        <w:rPr>
          <w:sz w:val="28"/>
          <w:szCs w:val="28"/>
          <w:vertAlign w:val="subscript"/>
        </w:rPr>
        <w:t>п</w:t>
      </w:r>
      <w:r w:rsidRPr="00922486">
        <w:rPr>
          <w:sz w:val="28"/>
          <w:szCs w:val="28"/>
        </w:rPr>
        <w:t>, где: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СС</w:t>
      </w:r>
      <w:r w:rsidRPr="00922486">
        <w:rPr>
          <w:sz w:val="28"/>
          <w:szCs w:val="28"/>
          <w:vertAlign w:val="subscript"/>
        </w:rPr>
        <w:t>уз</w:t>
      </w:r>
      <w:r w:rsidRPr="00922486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>З</w:t>
      </w:r>
      <w:r w:rsidRPr="00922486">
        <w:rPr>
          <w:sz w:val="28"/>
          <w:szCs w:val="28"/>
          <w:vertAlign w:val="subscript"/>
        </w:rPr>
        <w:t>п</w:t>
      </w:r>
      <w:r w:rsidRPr="00922486">
        <w:rPr>
          <w:sz w:val="28"/>
          <w:szCs w:val="28"/>
        </w:rPr>
        <w:t xml:space="preserve"> – предусмотренные сводной бюджетной росписью в редакции на 31 декабря отчетного года расходы на реализацию подпрограммы в отчетном году;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З</w:t>
      </w:r>
      <w:r w:rsidRPr="00922486">
        <w:rPr>
          <w:sz w:val="28"/>
          <w:szCs w:val="28"/>
          <w:vertAlign w:val="subscript"/>
        </w:rPr>
        <w:t>ф</w:t>
      </w:r>
      <w:r w:rsidRPr="00922486">
        <w:rPr>
          <w:sz w:val="28"/>
          <w:szCs w:val="28"/>
        </w:rPr>
        <w:t xml:space="preserve"> – фактически произведенные кассовые расходы на реализацию подпрограммы в отчетном году.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7.2. 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федерального, областного бюджетов и бюджетов сельских поселений межбюджетных трансфертов, имеющих целевое назначение, рассчитывается по следующей формуле: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СС</w:t>
      </w:r>
      <w:r w:rsidRPr="00922486">
        <w:rPr>
          <w:sz w:val="28"/>
          <w:szCs w:val="28"/>
          <w:vertAlign w:val="subscript"/>
        </w:rPr>
        <w:t>уз</w:t>
      </w:r>
      <w:r w:rsidRPr="00922486">
        <w:rPr>
          <w:sz w:val="28"/>
          <w:szCs w:val="28"/>
        </w:rPr>
        <w:t xml:space="preserve"> = МБ</w:t>
      </w:r>
      <w:r w:rsidRPr="00922486">
        <w:rPr>
          <w:sz w:val="28"/>
          <w:szCs w:val="28"/>
          <w:vertAlign w:val="subscript"/>
        </w:rPr>
        <w:t>ф</w:t>
      </w:r>
      <w:r w:rsidRPr="00922486">
        <w:rPr>
          <w:sz w:val="28"/>
          <w:szCs w:val="28"/>
        </w:rPr>
        <w:t>/МБ</w:t>
      </w:r>
      <w:r w:rsidRPr="00922486">
        <w:rPr>
          <w:sz w:val="28"/>
          <w:szCs w:val="28"/>
          <w:vertAlign w:val="subscript"/>
        </w:rPr>
        <w:t>п</w:t>
      </w:r>
      <w:r w:rsidRPr="00922486">
        <w:rPr>
          <w:sz w:val="28"/>
          <w:szCs w:val="28"/>
        </w:rPr>
        <w:t>, где: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СС</w:t>
      </w:r>
      <w:r w:rsidRPr="00922486">
        <w:rPr>
          <w:sz w:val="28"/>
          <w:szCs w:val="28"/>
          <w:vertAlign w:val="subscript"/>
        </w:rPr>
        <w:t>уз</w:t>
      </w:r>
      <w:r w:rsidRPr="00922486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МБ</w:t>
      </w:r>
      <w:r w:rsidRPr="00922486">
        <w:rPr>
          <w:sz w:val="28"/>
          <w:szCs w:val="28"/>
          <w:vertAlign w:val="subscript"/>
        </w:rPr>
        <w:t>ф</w:t>
      </w:r>
      <w:r w:rsidRPr="00922486">
        <w:rPr>
          <w:sz w:val="28"/>
          <w:szCs w:val="28"/>
        </w:rPr>
        <w:t xml:space="preserve"> – фактически произведенные в отчетном году кассовые расходы на реализацию подпрограммы за счет поступивших из федерального, областного и районного бюджетов межбюджетных трансфертов, имеющих целевое назначение;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МБ</w:t>
      </w:r>
      <w:r w:rsidRPr="00922486">
        <w:rPr>
          <w:sz w:val="28"/>
          <w:szCs w:val="28"/>
          <w:vertAlign w:val="subscript"/>
        </w:rPr>
        <w:t>п</w:t>
      </w:r>
      <w:r w:rsidRPr="00922486">
        <w:rPr>
          <w:sz w:val="28"/>
          <w:szCs w:val="28"/>
        </w:rPr>
        <w:t xml:space="preserve"> -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федерального, областного и районного бюджетов межбюджетных трансфертов, имеющих целевое назначение.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7.3. Степень соответствия произведенных затрат запланированным затратам для подпрограммы, содержащей мероприятия, осуществляемые как за счет собственных средств бюджета сельсовета, так и за счет средств, поступивших из федерального, областного и районного бюджетов межбюджетных трансфертов, имеющих целевое назначение, рассчитывается по следующей формуле: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СС</w:t>
      </w:r>
      <w:r w:rsidRPr="00922486">
        <w:rPr>
          <w:sz w:val="28"/>
          <w:szCs w:val="28"/>
          <w:vertAlign w:val="subscript"/>
        </w:rPr>
        <w:t>уз</w:t>
      </w:r>
      <w:r w:rsidRPr="00922486">
        <w:rPr>
          <w:sz w:val="28"/>
          <w:szCs w:val="28"/>
        </w:rPr>
        <w:t xml:space="preserve"> = 0,5*З</w:t>
      </w:r>
      <w:r w:rsidRPr="00922486">
        <w:rPr>
          <w:sz w:val="28"/>
          <w:szCs w:val="28"/>
          <w:vertAlign w:val="subscript"/>
        </w:rPr>
        <w:t>ф</w:t>
      </w:r>
      <w:r w:rsidRPr="00922486">
        <w:rPr>
          <w:sz w:val="28"/>
          <w:szCs w:val="28"/>
        </w:rPr>
        <w:t>/З</w:t>
      </w:r>
      <w:r w:rsidRPr="00922486">
        <w:rPr>
          <w:sz w:val="28"/>
          <w:szCs w:val="28"/>
          <w:vertAlign w:val="subscript"/>
        </w:rPr>
        <w:t>п</w:t>
      </w:r>
      <w:r w:rsidRPr="00922486">
        <w:rPr>
          <w:sz w:val="28"/>
          <w:szCs w:val="28"/>
        </w:rPr>
        <w:t>+0,5*МБ</w:t>
      </w:r>
      <w:r w:rsidRPr="00922486">
        <w:rPr>
          <w:sz w:val="28"/>
          <w:szCs w:val="28"/>
          <w:vertAlign w:val="subscript"/>
        </w:rPr>
        <w:t>ф</w:t>
      </w:r>
      <w:r w:rsidRPr="00922486">
        <w:rPr>
          <w:sz w:val="28"/>
          <w:szCs w:val="28"/>
        </w:rPr>
        <w:t>/МБ</w:t>
      </w:r>
      <w:r w:rsidRPr="00922486">
        <w:rPr>
          <w:sz w:val="28"/>
          <w:szCs w:val="28"/>
          <w:vertAlign w:val="subscript"/>
        </w:rPr>
        <w:t>п</w:t>
      </w:r>
      <w:r w:rsidRPr="00922486">
        <w:rPr>
          <w:sz w:val="28"/>
          <w:szCs w:val="28"/>
        </w:rPr>
        <w:t>, где: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СС</w:t>
      </w:r>
      <w:r w:rsidRPr="00922486">
        <w:rPr>
          <w:sz w:val="28"/>
          <w:szCs w:val="28"/>
          <w:vertAlign w:val="subscript"/>
        </w:rPr>
        <w:t>уз</w:t>
      </w:r>
      <w:r w:rsidRPr="00922486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З</w:t>
      </w:r>
      <w:r w:rsidRPr="00922486">
        <w:rPr>
          <w:sz w:val="28"/>
          <w:szCs w:val="28"/>
          <w:vertAlign w:val="subscript"/>
        </w:rPr>
        <w:t>п</w:t>
      </w:r>
      <w:r w:rsidRPr="00922486">
        <w:rPr>
          <w:sz w:val="28"/>
          <w:szCs w:val="28"/>
        </w:rPr>
        <w:t xml:space="preserve"> – предусмотренные сводной бюджетной росписью по состоянию на 31 декабря отчетного года расходы на реализацию подпрограммы в отчетном году без учета расходов за счет поступивших из федерального, областного и районного бюджетов межбюджетных трансфертов, имеющих целевое назначение;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З</w:t>
      </w:r>
      <w:r w:rsidRPr="00922486">
        <w:rPr>
          <w:sz w:val="28"/>
          <w:szCs w:val="28"/>
          <w:vertAlign w:val="subscript"/>
        </w:rPr>
        <w:t>ф</w:t>
      </w:r>
      <w:r w:rsidRPr="00922486">
        <w:rPr>
          <w:sz w:val="28"/>
          <w:szCs w:val="28"/>
        </w:rPr>
        <w:t xml:space="preserve"> - фактически произведенные кассовые расходы на реализацию подпрограммы в отчетном году без учета расходов за счет поступивших из федерального, областного и районного бюджетов межбюджетных трансфертов, имеющих целевое назначение;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>МБ</w:t>
      </w:r>
      <w:r w:rsidRPr="00922486">
        <w:rPr>
          <w:sz w:val="28"/>
          <w:szCs w:val="28"/>
          <w:vertAlign w:val="subscript"/>
        </w:rPr>
        <w:t>ф</w:t>
      </w:r>
      <w:r w:rsidRPr="00922486">
        <w:rPr>
          <w:sz w:val="28"/>
          <w:szCs w:val="28"/>
        </w:rPr>
        <w:t xml:space="preserve"> – фактически произведенные в отчетном году кассовые расходы на реализацию подпрограммы за счет средств, поступивших из федерального, областного и районного бюджетов межбюджетных трансфертов, имеющих целевое назначение;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МБ</w:t>
      </w:r>
      <w:r w:rsidRPr="00922486">
        <w:rPr>
          <w:sz w:val="28"/>
          <w:szCs w:val="28"/>
          <w:vertAlign w:val="subscript"/>
        </w:rPr>
        <w:t>п</w:t>
      </w:r>
      <w:r w:rsidRPr="00922486">
        <w:rPr>
          <w:sz w:val="28"/>
          <w:szCs w:val="28"/>
        </w:rPr>
        <w:t xml:space="preserve"> -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федерального, областного и районного бюджетов межбюджетных трансфертов, имеющих целевое назначение.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IV</w:t>
      </w:r>
      <w:r w:rsidRPr="00922486">
        <w:rPr>
          <w:sz w:val="28"/>
          <w:szCs w:val="28"/>
        </w:rPr>
        <w:t xml:space="preserve">. Оценка эффективности использования средств бюджета </w:t>
      </w:r>
      <w:r>
        <w:rPr>
          <w:sz w:val="28"/>
          <w:szCs w:val="28"/>
        </w:rPr>
        <w:t>Александровского</w:t>
      </w:r>
      <w:r w:rsidRPr="00922486">
        <w:rPr>
          <w:sz w:val="28"/>
          <w:szCs w:val="28"/>
        </w:rPr>
        <w:t xml:space="preserve"> сельсовета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8. Эффективность использования средств бюджета </w:t>
      </w:r>
      <w:r>
        <w:rPr>
          <w:sz w:val="28"/>
          <w:szCs w:val="28"/>
        </w:rPr>
        <w:t>Александровского</w:t>
      </w:r>
      <w:r w:rsidRPr="00922486">
        <w:rPr>
          <w:sz w:val="28"/>
          <w:szCs w:val="28"/>
        </w:rPr>
        <w:t xml:space="preserve"> сельсовета рассчитывается для каждой подпрограммы по формуле: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Э</w:t>
      </w:r>
      <w:r w:rsidRPr="00922486">
        <w:rPr>
          <w:sz w:val="28"/>
          <w:szCs w:val="28"/>
          <w:vertAlign w:val="subscript"/>
        </w:rPr>
        <w:t>ис</w:t>
      </w:r>
      <w:r w:rsidRPr="00922486">
        <w:rPr>
          <w:sz w:val="28"/>
          <w:szCs w:val="28"/>
        </w:rPr>
        <w:t xml:space="preserve"> = СР</w:t>
      </w:r>
      <w:r w:rsidRPr="00922486">
        <w:rPr>
          <w:sz w:val="28"/>
          <w:szCs w:val="28"/>
          <w:vertAlign w:val="subscript"/>
        </w:rPr>
        <w:t xml:space="preserve">м </w:t>
      </w:r>
      <w:r w:rsidRPr="00922486">
        <w:rPr>
          <w:sz w:val="28"/>
          <w:szCs w:val="28"/>
        </w:rPr>
        <w:t>- СС</w:t>
      </w:r>
      <w:r w:rsidRPr="00922486">
        <w:rPr>
          <w:sz w:val="28"/>
          <w:szCs w:val="28"/>
          <w:vertAlign w:val="subscript"/>
        </w:rPr>
        <w:t>уз</w:t>
      </w:r>
      <w:r w:rsidRPr="00922486">
        <w:rPr>
          <w:sz w:val="28"/>
          <w:szCs w:val="28"/>
        </w:rPr>
        <w:t>, где: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Э</w:t>
      </w:r>
      <w:r w:rsidRPr="00922486">
        <w:rPr>
          <w:sz w:val="28"/>
          <w:szCs w:val="28"/>
          <w:vertAlign w:val="subscript"/>
        </w:rPr>
        <w:t>ис</w:t>
      </w:r>
      <w:r w:rsidRPr="00922486">
        <w:rPr>
          <w:sz w:val="28"/>
          <w:szCs w:val="28"/>
        </w:rPr>
        <w:t xml:space="preserve"> – эффективность использования средств бюджета </w:t>
      </w:r>
      <w:r>
        <w:rPr>
          <w:sz w:val="28"/>
          <w:szCs w:val="28"/>
        </w:rPr>
        <w:t>Александровского</w:t>
      </w:r>
      <w:r w:rsidRPr="00922486">
        <w:rPr>
          <w:sz w:val="28"/>
          <w:szCs w:val="28"/>
        </w:rPr>
        <w:t xml:space="preserve"> сельсовета;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СР</w:t>
      </w:r>
      <w:r w:rsidRPr="00922486">
        <w:rPr>
          <w:sz w:val="28"/>
          <w:szCs w:val="28"/>
          <w:vertAlign w:val="subscript"/>
        </w:rPr>
        <w:t>м</w:t>
      </w:r>
      <w:r w:rsidRPr="00922486">
        <w:rPr>
          <w:sz w:val="28"/>
          <w:szCs w:val="28"/>
        </w:rPr>
        <w:t xml:space="preserve"> - степень реализации мероприятий, полностью или частично финансируемых за счет средств бюджета </w:t>
      </w:r>
      <w:r>
        <w:rPr>
          <w:sz w:val="28"/>
          <w:szCs w:val="28"/>
        </w:rPr>
        <w:t>Александровского</w:t>
      </w:r>
      <w:r w:rsidRPr="00922486">
        <w:rPr>
          <w:sz w:val="28"/>
          <w:szCs w:val="28"/>
        </w:rPr>
        <w:t xml:space="preserve"> сельсовета;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СС</w:t>
      </w:r>
      <w:r w:rsidRPr="00922486">
        <w:rPr>
          <w:sz w:val="28"/>
          <w:szCs w:val="28"/>
          <w:vertAlign w:val="subscript"/>
        </w:rPr>
        <w:t>уз</w:t>
      </w:r>
      <w:r w:rsidRPr="00922486">
        <w:rPr>
          <w:sz w:val="28"/>
          <w:szCs w:val="28"/>
        </w:rPr>
        <w:t xml:space="preserve"> – степень соответствия произведенных затрат запланированным затратам.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При этом если значение Э</w:t>
      </w:r>
      <w:r w:rsidRPr="00922486">
        <w:rPr>
          <w:sz w:val="28"/>
          <w:szCs w:val="28"/>
          <w:vertAlign w:val="subscript"/>
        </w:rPr>
        <w:t>ис</w:t>
      </w:r>
      <w:r w:rsidRPr="00922486">
        <w:rPr>
          <w:sz w:val="28"/>
          <w:szCs w:val="28"/>
        </w:rPr>
        <w:t xml:space="preserve"> составляет: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не менее 0, то оно принимается равным 1;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не менее -0,1, но менее 0, то оно принимается равным 0,9;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не менее -0,2, но менее -0,1, то оно принимается равным 0,8;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не менее -0,3, но менее -0,2, то оно принимается равным 0,7;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не менее -0,4, но менее -0,3, то оно принимается равным 0,6;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не менее -0,5, но менее -0,4, то оно принимается равным 0,5;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менее -0,5, то оно принимается равным 0.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В случае, если подпрограмма реализуется без финансового обеспечения, то эффективность использования средств бюджета </w:t>
      </w:r>
      <w:r>
        <w:rPr>
          <w:sz w:val="28"/>
          <w:szCs w:val="28"/>
        </w:rPr>
        <w:t>Александровского</w:t>
      </w:r>
      <w:r w:rsidRPr="00922486">
        <w:rPr>
          <w:sz w:val="28"/>
          <w:szCs w:val="28"/>
        </w:rPr>
        <w:t xml:space="preserve"> сельсовета принимается равной единице.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V</w:t>
      </w:r>
      <w:r w:rsidRPr="00922486">
        <w:rPr>
          <w:sz w:val="28"/>
          <w:szCs w:val="28"/>
        </w:rPr>
        <w:t>. Оценка степени достижения целей и решения задач подпрограммы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9. Для оценки степени достижения цели и решения задач (далее – степень реализации) подпрограммы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10. Степень достижения планового значения показателя (индикатора) рассчитывается по следующим формулам: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>для показателей (индикаторов), желаемой тенденцией развития которых является увеличение значений: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п/ппз</w:t>
      </w:r>
      <w:r w:rsidRPr="00922486">
        <w:rPr>
          <w:sz w:val="28"/>
          <w:szCs w:val="28"/>
        </w:rPr>
        <w:t xml:space="preserve"> = ЗП</w:t>
      </w:r>
      <w:r w:rsidRPr="00922486">
        <w:rPr>
          <w:sz w:val="28"/>
          <w:szCs w:val="28"/>
          <w:vertAlign w:val="subscript"/>
        </w:rPr>
        <w:t>п/пф</w:t>
      </w:r>
      <w:r w:rsidRPr="00922486">
        <w:rPr>
          <w:sz w:val="28"/>
          <w:szCs w:val="28"/>
        </w:rPr>
        <w:t>/ЗП</w:t>
      </w:r>
      <w:r w:rsidRPr="00922486">
        <w:rPr>
          <w:sz w:val="28"/>
          <w:szCs w:val="28"/>
          <w:vertAlign w:val="subscript"/>
        </w:rPr>
        <w:t>п/пп</w:t>
      </w:r>
      <w:r w:rsidRPr="00922486">
        <w:rPr>
          <w:sz w:val="28"/>
          <w:szCs w:val="28"/>
        </w:rPr>
        <w:t>,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п/ппз</w:t>
      </w:r>
      <w:r w:rsidRPr="00922486">
        <w:rPr>
          <w:sz w:val="28"/>
          <w:szCs w:val="28"/>
        </w:rPr>
        <w:t xml:space="preserve"> = ЗП</w:t>
      </w:r>
      <w:r w:rsidRPr="00922486">
        <w:rPr>
          <w:sz w:val="28"/>
          <w:szCs w:val="28"/>
          <w:vertAlign w:val="subscript"/>
        </w:rPr>
        <w:t>п/пп</w:t>
      </w:r>
      <w:r w:rsidRPr="00922486">
        <w:rPr>
          <w:sz w:val="28"/>
          <w:szCs w:val="28"/>
        </w:rPr>
        <w:t>/ЗП</w:t>
      </w:r>
      <w:r w:rsidRPr="00922486">
        <w:rPr>
          <w:sz w:val="28"/>
          <w:szCs w:val="28"/>
          <w:vertAlign w:val="subscript"/>
        </w:rPr>
        <w:t>п/пф</w:t>
      </w:r>
      <w:r w:rsidRPr="00922486">
        <w:rPr>
          <w:sz w:val="28"/>
          <w:szCs w:val="28"/>
        </w:rPr>
        <w:t>, где: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п/ппз</w:t>
      </w:r>
      <w:r w:rsidRPr="00922486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ЗП</w:t>
      </w:r>
      <w:r w:rsidRPr="00922486">
        <w:rPr>
          <w:sz w:val="28"/>
          <w:szCs w:val="28"/>
          <w:vertAlign w:val="subscript"/>
        </w:rPr>
        <w:t>п/пф</w:t>
      </w:r>
      <w:r w:rsidRPr="00922486">
        <w:rPr>
          <w:sz w:val="28"/>
          <w:szCs w:val="28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ЗП</w:t>
      </w:r>
      <w:r w:rsidRPr="00922486">
        <w:rPr>
          <w:sz w:val="28"/>
          <w:szCs w:val="28"/>
          <w:vertAlign w:val="subscript"/>
        </w:rPr>
        <w:t>п/пп</w:t>
      </w:r>
      <w:r w:rsidRPr="00922486">
        <w:rPr>
          <w:sz w:val="28"/>
          <w:szCs w:val="28"/>
        </w:rPr>
        <w:t xml:space="preserve"> – плановое значение показателя (индикатора), характеризующего цели и задачи подпрограммы.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11. Степень реализации подпрограммы рассчитывается по формуле:</w:t>
      </w:r>
    </w:p>
    <w:p w:rsidR="0083460A" w:rsidRPr="00922486" w:rsidRDefault="0083460A" w:rsidP="0083460A">
      <w:pPr>
        <w:ind w:firstLine="709"/>
        <w:contextualSpacing/>
        <w:jc w:val="both"/>
        <w:rPr>
          <w:sz w:val="20"/>
          <w:szCs w:val="20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0"/>
          <w:szCs w:val="20"/>
        </w:rPr>
      </w:pPr>
      <w:r w:rsidRPr="00922486">
        <w:rPr>
          <w:sz w:val="20"/>
          <w:szCs w:val="20"/>
        </w:rPr>
        <w:t xml:space="preserve">                                        </w:t>
      </w:r>
    </w:p>
    <w:p w:rsidR="0083460A" w:rsidRPr="00922486" w:rsidRDefault="0083460A" w:rsidP="0083460A">
      <w:pPr>
        <w:ind w:firstLine="709"/>
        <w:contextualSpacing/>
        <w:jc w:val="both"/>
        <w:rPr>
          <w:sz w:val="20"/>
          <w:szCs w:val="20"/>
        </w:rPr>
      </w:pPr>
      <w:r w:rsidRPr="00922486">
        <w:rPr>
          <w:sz w:val="20"/>
          <w:szCs w:val="20"/>
        </w:rPr>
        <w:t xml:space="preserve">                                                                             </w:t>
      </w:r>
      <w:r w:rsidRPr="00922486">
        <w:rPr>
          <w:sz w:val="20"/>
          <w:szCs w:val="20"/>
          <w:lang w:val="en-US"/>
        </w:rPr>
        <w:t>N</w:t>
      </w:r>
    </w:p>
    <w:p w:rsidR="0083460A" w:rsidRPr="00922486" w:rsidRDefault="0083460A" w:rsidP="0083460A">
      <w:pPr>
        <w:ind w:firstLine="709"/>
        <w:contextualSpacing/>
        <w:jc w:val="center"/>
        <w:rPr>
          <w:sz w:val="20"/>
          <w:szCs w:val="20"/>
        </w:rPr>
      </w:pPr>
      <w:r w:rsidRPr="00922486">
        <w:rPr>
          <w:sz w:val="28"/>
          <w:szCs w:val="28"/>
        </w:rPr>
        <w:t>СР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 xml:space="preserve"> = </w:t>
      </w:r>
      <w:r w:rsidRPr="00922486">
        <w:rPr>
          <w:sz w:val="32"/>
          <w:szCs w:val="32"/>
        </w:rPr>
        <w:t>∑</w:t>
      </w: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п/ппз</w:t>
      </w:r>
      <w:r w:rsidRPr="00922486">
        <w:rPr>
          <w:sz w:val="28"/>
          <w:szCs w:val="28"/>
        </w:rPr>
        <w:t>/</w:t>
      </w:r>
      <w:r w:rsidRPr="00922486">
        <w:rPr>
          <w:sz w:val="28"/>
          <w:szCs w:val="28"/>
          <w:lang w:val="en-US"/>
        </w:rPr>
        <w:t>N</w:t>
      </w:r>
      <w:r w:rsidRPr="00922486">
        <w:rPr>
          <w:sz w:val="28"/>
          <w:szCs w:val="28"/>
        </w:rPr>
        <w:t>, где: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0"/>
          <w:szCs w:val="20"/>
        </w:rPr>
        <w:t xml:space="preserve">                                                                              1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 xml:space="preserve"> – степень реализации подпрограммы;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п/ппз</w:t>
      </w:r>
      <w:r w:rsidRPr="00922486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N</w:t>
      </w:r>
      <w:r w:rsidRPr="00922486">
        <w:rPr>
          <w:sz w:val="28"/>
          <w:szCs w:val="28"/>
        </w:rPr>
        <w:t xml:space="preserve"> – число показателей (индикаторов), характеризующих цели и задачи подпрограммы.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При использовании данной формулы в случаях, если СД</w:t>
      </w:r>
      <w:r w:rsidRPr="00922486">
        <w:rPr>
          <w:sz w:val="28"/>
          <w:szCs w:val="28"/>
          <w:vertAlign w:val="subscript"/>
        </w:rPr>
        <w:t xml:space="preserve">п/ппз </w:t>
      </w:r>
      <w:r w:rsidRPr="00922486">
        <w:rPr>
          <w:sz w:val="28"/>
          <w:szCs w:val="28"/>
        </w:rPr>
        <w:t>&gt; 1, значение СД</w:t>
      </w:r>
      <w:r w:rsidRPr="00922486">
        <w:rPr>
          <w:sz w:val="28"/>
          <w:szCs w:val="28"/>
          <w:vertAlign w:val="subscript"/>
        </w:rPr>
        <w:t xml:space="preserve">п/ппз </w:t>
      </w:r>
      <w:r w:rsidRPr="00922486">
        <w:rPr>
          <w:sz w:val="28"/>
          <w:szCs w:val="28"/>
        </w:rPr>
        <w:t>принимается равным 1.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VI</w:t>
      </w:r>
      <w:r w:rsidRPr="00922486">
        <w:rPr>
          <w:sz w:val="28"/>
          <w:szCs w:val="28"/>
        </w:rPr>
        <w:t>. Оценка эффективности реализации подпрограммы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</w:t>
      </w:r>
      <w:r>
        <w:rPr>
          <w:sz w:val="28"/>
          <w:szCs w:val="28"/>
        </w:rPr>
        <w:t xml:space="preserve">Александровского </w:t>
      </w:r>
      <w:r w:rsidRPr="00922486">
        <w:rPr>
          <w:sz w:val="28"/>
          <w:szCs w:val="28"/>
        </w:rPr>
        <w:t>сельсовета по следующей формуле: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ЭР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 xml:space="preserve"> = СР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>*Э</w:t>
      </w:r>
      <w:r w:rsidRPr="00922486">
        <w:rPr>
          <w:sz w:val="28"/>
          <w:szCs w:val="28"/>
          <w:vertAlign w:val="subscript"/>
        </w:rPr>
        <w:t>ис</w:t>
      </w:r>
      <w:r w:rsidRPr="00922486">
        <w:rPr>
          <w:sz w:val="28"/>
          <w:szCs w:val="28"/>
        </w:rPr>
        <w:t>, где: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ЭР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 xml:space="preserve"> – эффективность реализации подпрограммы;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 xml:space="preserve"> – степень реализации подпрограммы;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Э</w:t>
      </w:r>
      <w:r w:rsidRPr="00922486">
        <w:rPr>
          <w:sz w:val="28"/>
          <w:szCs w:val="28"/>
          <w:vertAlign w:val="subscript"/>
        </w:rPr>
        <w:t>ис</w:t>
      </w:r>
      <w:r w:rsidRPr="00922486">
        <w:rPr>
          <w:sz w:val="28"/>
          <w:szCs w:val="28"/>
        </w:rPr>
        <w:t xml:space="preserve"> – эффективность</w:t>
      </w:r>
      <w:r>
        <w:rPr>
          <w:sz w:val="28"/>
          <w:szCs w:val="28"/>
        </w:rPr>
        <w:t xml:space="preserve"> использования средств бюджета Александровского</w:t>
      </w:r>
      <w:r w:rsidRPr="00922486">
        <w:rPr>
          <w:sz w:val="28"/>
          <w:szCs w:val="28"/>
        </w:rPr>
        <w:t xml:space="preserve"> сельсовета.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>13. Эффективность реализации подпрограммы признается высокой в случае, если значение ЭР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 xml:space="preserve"> составляет не менее 0,9.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Эффективность реализации подпрограммы признается средней в случае, если значение ЭР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 xml:space="preserve"> составляет не менее 0,8.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Эффективность реализации подпрограммы признается удовлетворительной в случае, если значение ЭР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 xml:space="preserve"> составляет не менее 0,7.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VII</w:t>
      </w:r>
      <w:r w:rsidRPr="00922486">
        <w:rPr>
          <w:sz w:val="28"/>
          <w:szCs w:val="28"/>
        </w:rPr>
        <w:t>. Оценка степени достижения целей и решения задач муниципальной программы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14. Для оценки степени достижения цели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15. Степень достижения планового значения показателя (индикатора) рассчитывается по следующим формулам: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мппз</w:t>
      </w:r>
      <w:r w:rsidRPr="00922486">
        <w:rPr>
          <w:sz w:val="28"/>
          <w:szCs w:val="28"/>
        </w:rPr>
        <w:t xml:space="preserve"> = ЗП</w:t>
      </w:r>
      <w:r w:rsidRPr="00922486">
        <w:rPr>
          <w:sz w:val="28"/>
          <w:szCs w:val="28"/>
          <w:vertAlign w:val="subscript"/>
        </w:rPr>
        <w:t>мпф</w:t>
      </w:r>
      <w:r w:rsidRPr="00922486">
        <w:rPr>
          <w:sz w:val="28"/>
          <w:szCs w:val="28"/>
        </w:rPr>
        <w:t>/ЗП</w:t>
      </w:r>
      <w:r w:rsidRPr="00922486">
        <w:rPr>
          <w:sz w:val="28"/>
          <w:szCs w:val="28"/>
          <w:vertAlign w:val="subscript"/>
        </w:rPr>
        <w:t>мпп</w:t>
      </w:r>
      <w:r w:rsidRPr="00922486">
        <w:rPr>
          <w:sz w:val="28"/>
          <w:szCs w:val="28"/>
        </w:rPr>
        <w:t>,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мппз</w:t>
      </w:r>
      <w:r w:rsidRPr="00922486">
        <w:rPr>
          <w:sz w:val="28"/>
          <w:szCs w:val="28"/>
        </w:rPr>
        <w:t xml:space="preserve"> = ЗП</w:t>
      </w:r>
      <w:r w:rsidRPr="00922486">
        <w:rPr>
          <w:sz w:val="28"/>
          <w:szCs w:val="28"/>
          <w:vertAlign w:val="subscript"/>
        </w:rPr>
        <w:t>мпп</w:t>
      </w:r>
      <w:r w:rsidRPr="00922486">
        <w:rPr>
          <w:sz w:val="28"/>
          <w:szCs w:val="28"/>
        </w:rPr>
        <w:t>/ЗП</w:t>
      </w:r>
      <w:r w:rsidRPr="00922486">
        <w:rPr>
          <w:sz w:val="28"/>
          <w:szCs w:val="28"/>
          <w:vertAlign w:val="subscript"/>
        </w:rPr>
        <w:t>мпф</w:t>
      </w:r>
      <w:r w:rsidRPr="00922486">
        <w:rPr>
          <w:sz w:val="28"/>
          <w:szCs w:val="28"/>
        </w:rPr>
        <w:t xml:space="preserve">, где: 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мппз</w:t>
      </w:r>
      <w:r w:rsidRPr="00922486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ЗП</w:t>
      </w:r>
      <w:r w:rsidRPr="00922486">
        <w:rPr>
          <w:sz w:val="28"/>
          <w:szCs w:val="28"/>
          <w:vertAlign w:val="subscript"/>
        </w:rPr>
        <w:t>мпф</w:t>
      </w:r>
      <w:r w:rsidRPr="00922486">
        <w:rPr>
          <w:sz w:val="28"/>
          <w:szCs w:val="28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ЗП</w:t>
      </w:r>
      <w:r w:rsidRPr="00922486">
        <w:rPr>
          <w:sz w:val="28"/>
          <w:szCs w:val="28"/>
          <w:vertAlign w:val="subscript"/>
        </w:rPr>
        <w:t>мпп</w:t>
      </w:r>
      <w:r w:rsidRPr="00922486">
        <w:rPr>
          <w:sz w:val="28"/>
          <w:szCs w:val="28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16. Степень реализации программы рассчитывается по формуле:</w:t>
      </w:r>
    </w:p>
    <w:p w:rsidR="0083460A" w:rsidRPr="00922486" w:rsidRDefault="0083460A" w:rsidP="0083460A">
      <w:pPr>
        <w:ind w:firstLine="709"/>
        <w:contextualSpacing/>
        <w:jc w:val="both"/>
        <w:rPr>
          <w:sz w:val="20"/>
          <w:szCs w:val="20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0"/>
          <w:szCs w:val="20"/>
        </w:rPr>
      </w:pPr>
      <w:r w:rsidRPr="00922486">
        <w:rPr>
          <w:sz w:val="20"/>
          <w:szCs w:val="20"/>
        </w:rPr>
        <w:t xml:space="preserve">                                                                                  </w:t>
      </w:r>
      <w:r w:rsidRPr="00922486">
        <w:rPr>
          <w:sz w:val="20"/>
          <w:szCs w:val="20"/>
          <w:lang w:val="en-US"/>
        </w:rPr>
        <w:t>N</w:t>
      </w:r>
    </w:p>
    <w:p w:rsidR="0083460A" w:rsidRPr="00922486" w:rsidRDefault="0083460A" w:rsidP="0083460A">
      <w:pPr>
        <w:ind w:firstLine="709"/>
        <w:contextualSpacing/>
        <w:jc w:val="center"/>
        <w:rPr>
          <w:sz w:val="20"/>
          <w:szCs w:val="20"/>
        </w:rPr>
      </w:pPr>
      <w:r w:rsidRPr="00922486">
        <w:rPr>
          <w:sz w:val="28"/>
          <w:szCs w:val="28"/>
        </w:rPr>
        <w:t>СР</w:t>
      </w:r>
      <w:r w:rsidRPr="00922486">
        <w:rPr>
          <w:sz w:val="28"/>
          <w:szCs w:val="28"/>
          <w:vertAlign w:val="subscript"/>
        </w:rPr>
        <w:t>мп</w:t>
      </w:r>
      <w:r w:rsidRPr="00922486">
        <w:rPr>
          <w:sz w:val="28"/>
          <w:szCs w:val="28"/>
        </w:rPr>
        <w:t xml:space="preserve"> = </w:t>
      </w:r>
      <w:r w:rsidRPr="00922486">
        <w:rPr>
          <w:sz w:val="32"/>
          <w:szCs w:val="32"/>
        </w:rPr>
        <w:t>∑</w:t>
      </w: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мппз</w:t>
      </w:r>
      <w:r w:rsidRPr="00922486">
        <w:rPr>
          <w:sz w:val="28"/>
          <w:szCs w:val="28"/>
        </w:rPr>
        <w:t>/М, где: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0"/>
          <w:szCs w:val="20"/>
        </w:rPr>
        <w:t xml:space="preserve">                                                                                    1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СР</w:t>
      </w:r>
      <w:r w:rsidRPr="00922486">
        <w:rPr>
          <w:sz w:val="28"/>
          <w:szCs w:val="28"/>
          <w:vertAlign w:val="subscript"/>
        </w:rPr>
        <w:t>мп</w:t>
      </w:r>
      <w:r w:rsidRPr="00922486">
        <w:rPr>
          <w:sz w:val="28"/>
          <w:szCs w:val="28"/>
        </w:rPr>
        <w:t xml:space="preserve"> – степень реализации муниципальной программы;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мппз</w:t>
      </w:r>
      <w:r w:rsidRPr="00922486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>М – число показателей (индикаторов), характеризующих цели и задачи муниципальной программы.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При использовании данной формулы в случаях, если СД</w:t>
      </w:r>
      <w:r w:rsidRPr="00922486">
        <w:rPr>
          <w:sz w:val="28"/>
          <w:szCs w:val="28"/>
          <w:vertAlign w:val="subscript"/>
        </w:rPr>
        <w:t>мппз</w:t>
      </w:r>
      <w:r w:rsidRPr="00922486">
        <w:rPr>
          <w:sz w:val="28"/>
          <w:szCs w:val="28"/>
        </w:rPr>
        <w:t xml:space="preserve"> &gt; 1, значение СД</w:t>
      </w:r>
      <w:r w:rsidRPr="00922486">
        <w:rPr>
          <w:sz w:val="28"/>
          <w:szCs w:val="28"/>
          <w:vertAlign w:val="subscript"/>
        </w:rPr>
        <w:t>мппз</w:t>
      </w:r>
      <w:r w:rsidRPr="00922486">
        <w:rPr>
          <w:sz w:val="28"/>
          <w:szCs w:val="28"/>
        </w:rPr>
        <w:t xml:space="preserve"> принимается равным 1.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VIII</w:t>
      </w:r>
      <w:r w:rsidRPr="00922486">
        <w:rPr>
          <w:sz w:val="28"/>
          <w:szCs w:val="28"/>
        </w:rPr>
        <w:t>. Оценка эффективности реализации муниципальной программы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17.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83460A" w:rsidRPr="00922486" w:rsidRDefault="0083460A" w:rsidP="0083460A">
      <w:pPr>
        <w:ind w:firstLine="709"/>
        <w:contextualSpacing/>
        <w:jc w:val="both"/>
        <w:rPr>
          <w:sz w:val="20"/>
          <w:szCs w:val="20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0"/>
          <w:szCs w:val="20"/>
        </w:rPr>
      </w:pPr>
      <w:r w:rsidRPr="00922486">
        <w:rPr>
          <w:sz w:val="20"/>
          <w:szCs w:val="20"/>
        </w:rPr>
        <w:t xml:space="preserve">                                                                                                </w:t>
      </w:r>
      <w:r w:rsidRPr="00922486">
        <w:rPr>
          <w:sz w:val="20"/>
          <w:szCs w:val="20"/>
          <w:lang w:val="en-US"/>
        </w:rPr>
        <w:t>j</w:t>
      </w:r>
    </w:p>
    <w:p w:rsidR="0083460A" w:rsidRPr="00922486" w:rsidRDefault="0083460A" w:rsidP="0083460A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ЭР</w:t>
      </w:r>
      <w:r w:rsidRPr="00922486">
        <w:rPr>
          <w:sz w:val="28"/>
          <w:szCs w:val="28"/>
          <w:vertAlign w:val="subscript"/>
        </w:rPr>
        <w:t>мп</w:t>
      </w:r>
      <w:r w:rsidRPr="00922486">
        <w:rPr>
          <w:sz w:val="28"/>
          <w:szCs w:val="28"/>
        </w:rPr>
        <w:t xml:space="preserve"> = 0,5*СР</w:t>
      </w:r>
      <w:r w:rsidRPr="00922486">
        <w:rPr>
          <w:sz w:val="28"/>
          <w:szCs w:val="28"/>
          <w:vertAlign w:val="subscript"/>
        </w:rPr>
        <w:t>мп</w:t>
      </w:r>
      <w:r w:rsidRPr="00922486">
        <w:rPr>
          <w:sz w:val="28"/>
          <w:szCs w:val="28"/>
        </w:rPr>
        <w:t xml:space="preserve"> + 0,5*∑(ЭР</w:t>
      </w:r>
      <w:r w:rsidRPr="00922486">
        <w:rPr>
          <w:sz w:val="28"/>
          <w:szCs w:val="28"/>
          <w:vertAlign w:val="subscript"/>
        </w:rPr>
        <w:t>п/</w:t>
      </w:r>
      <w:r w:rsidRPr="00922486">
        <w:rPr>
          <w:sz w:val="28"/>
          <w:szCs w:val="28"/>
        </w:rPr>
        <w:t>п</w:t>
      </w:r>
      <w:r w:rsidRPr="00922486">
        <w:rPr>
          <w:sz w:val="28"/>
          <w:szCs w:val="28"/>
          <w:vertAlign w:val="subscript"/>
          <w:lang w:val="en-US"/>
        </w:rPr>
        <w:t>j</w:t>
      </w:r>
      <w:r w:rsidRPr="00922486">
        <w:rPr>
          <w:sz w:val="28"/>
          <w:szCs w:val="28"/>
        </w:rPr>
        <w:t>/</w:t>
      </w:r>
      <w:r w:rsidRPr="00922486">
        <w:rPr>
          <w:sz w:val="28"/>
          <w:szCs w:val="28"/>
          <w:lang w:val="en-US"/>
        </w:rPr>
        <w:t>L</w:t>
      </w:r>
      <w:r w:rsidRPr="00922486">
        <w:rPr>
          <w:sz w:val="28"/>
          <w:szCs w:val="28"/>
        </w:rPr>
        <w:t>), где:</w:t>
      </w:r>
    </w:p>
    <w:p w:rsidR="0083460A" w:rsidRPr="00922486" w:rsidRDefault="0083460A" w:rsidP="0083460A">
      <w:pPr>
        <w:ind w:firstLine="709"/>
        <w:contextualSpacing/>
        <w:jc w:val="both"/>
        <w:rPr>
          <w:sz w:val="20"/>
          <w:szCs w:val="20"/>
        </w:rPr>
      </w:pPr>
      <w:r w:rsidRPr="00922486">
        <w:rPr>
          <w:sz w:val="20"/>
          <w:szCs w:val="20"/>
        </w:rPr>
        <w:t xml:space="preserve">                                                                                               1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ЭР</w:t>
      </w:r>
      <w:r w:rsidRPr="00922486">
        <w:rPr>
          <w:sz w:val="28"/>
          <w:szCs w:val="28"/>
          <w:vertAlign w:val="subscript"/>
        </w:rPr>
        <w:t>мп</w:t>
      </w:r>
      <w:r w:rsidRPr="00922486">
        <w:rPr>
          <w:sz w:val="28"/>
          <w:szCs w:val="28"/>
        </w:rPr>
        <w:t xml:space="preserve"> – эффективность реализации муниципальной программы;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СР</w:t>
      </w:r>
      <w:r w:rsidRPr="00922486">
        <w:rPr>
          <w:sz w:val="28"/>
          <w:szCs w:val="28"/>
          <w:vertAlign w:val="subscript"/>
        </w:rPr>
        <w:t>мп</w:t>
      </w:r>
      <w:r w:rsidRPr="00922486">
        <w:rPr>
          <w:sz w:val="28"/>
          <w:szCs w:val="28"/>
        </w:rPr>
        <w:t xml:space="preserve"> – степень реализации муниципальной программы;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ЭР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 xml:space="preserve"> – эффективность реализации подпрограммы;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L</w:t>
      </w:r>
      <w:r w:rsidRPr="00922486">
        <w:rPr>
          <w:sz w:val="28"/>
          <w:szCs w:val="28"/>
        </w:rPr>
        <w:t xml:space="preserve"> –количество подпрограмм муниципальной программы.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18. Эффективность реализации муниципальной программы признается высокой, если значение ЭР</w:t>
      </w:r>
      <w:r w:rsidRPr="00922486">
        <w:rPr>
          <w:sz w:val="28"/>
          <w:szCs w:val="28"/>
          <w:vertAlign w:val="subscript"/>
        </w:rPr>
        <w:t>мп</w:t>
      </w:r>
      <w:r w:rsidRPr="00922486">
        <w:rPr>
          <w:sz w:val="28"/>
          <w:szCs w:val="28"/>
        </w:rPr>
        <w:t xml:space="preserve"> составляет не менее 0,90.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Эффективность реализации муниципальной программы признается средней, если значение ЭР</w:t>
      </w:r>
      <w:r w:rsidRPr="00922486">
        <w:rPr>
          <w:sz w:val="28"/>
          <w:szCs w:val="28"/>
          <w:vertAlign w:val="subscript"/>
        </w:rPr>
        <w:t>мп</w:t>
      </w:r>
      <w:r w:rsidRPr="00922486">
        <w:rPr>
          <w:sz w:val="28"/>
          <w:szCs w:val="28"/>
        </w:rPr>
        <w:t xml:space="preserve"> составляет не менее 0,80.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Эффективность реализации муниципальной программы признается удовлетворительной, если значение ЭР</w:t>
      </w:r>
      <w:r w:rsidRPr="00922486">
        <w:rPr>
          <w:sz w:val="28"/>
          <w:szCs w:val="28"/>
          <w:vertAlign w:val="subscript"/>
        </w:rPr>
        <w:t>мп</w:t>
      </w:r>
      <w:r w:rsidRPr="00922486">
        <w:rPr>
          <w:sz w:val="28"/>
          <w:szCs w:val="28"/>
        </w:rPr>
        <w:t xml:space="preserve"> составляет не менее 0,70.</w:t>
      </w:r>
    </w:p>
    <w:p w:rsidR="0083460A" w:rsidRPr="00922486" w:rsidRDefault="0083460A" w:rsidP="0083460A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83460A" w:rsidRDefault="0083460A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83460A" w:rsidSect="00DC1D52">
      <w:headerReference w:type="default" r:id="rId10"/>
      <w:footerReference w:type="default" r:id="rId11"/>
      <w:type w:val="continuous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69" w:rsidRDefault="00DE6969" w:rsidP="001351C9">
      <w:r>
        <w:separator/>
      </w:r>
    </w:p>
  </w:endnote>
  <w:endnote w:type="continuationSeparator" w:id="0">
    <w:p w:rsidR="00DE6969" w:rsidRDefault="00DE6969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0A" w:rsidRDefault="0083460A">
    <w:pPr>
      <w:pStyle w:val="ab"/>
      <w:framePr w:wrap="auto" w:vAnchor="text" w:hAnchor="margin" w:xAlign="right" w:y="1"/>
      <w:rPr>
        <w:rStyle w:val="ad"/>
      </w:rPr>
    </w:pPr>
  </w:p>
  <w:p w:rsidR="0083460A" w:rsidRDefault="0083460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69" w:rsidRDefault="00DE6969" w:rsidP="001351C9">
      <w:r>
        <w:separator/>
      </w:r>
    </w:p>
  </w:footnote>
  <w:footnote w:type="continuationSeparator" w:id="0">
    <w:p w:rsidR="00DE6969" w:rsidRDefault="00DE6969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0A" w:rsidRDefault="008346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0A" w:rsidRDefault="0083460A">
    <w:pPr>
      <w:pStyle w:val="a6"/>
      <w:framePr w:wrap="auto" w:vAnchor="text" w:hAnchor="margin" w:xAlign="right" w:y="1"/>
      <w:rPr>
        <w:rStyle w:val="ad"/>
      </w:rPr>
    </w:pPr>
  </w:p>
  <w:p w:rsidR="0083460A" w:rsidRDefault="008346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7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8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34EF8"/>
    <w:rsid w:val="00044404"/>
    <w:rsid w:val="000614F1"/>
    <w:rsid w:val="00070456"/>
    <w:rsid w:val="00072E6E"/>
    <w:rsid w:val="000912F3"/>
    <w:rsid w:val="000B2191"/>
    <w:rsid w:val="000F571E"/>
    <w:rsid w:val="00125961"/>
    <w:rsid w:val="001351C9"/>
    <w:rsid w:val="001428CE"/>
    <w:rsid w:val="00166508"/>
    <w:rsid w:val="00195F7B"/>
    <w:rsid w:val="001A6819"/>
    <w:rsid w:val="001E1012"/>
    <w:rsid w:val="00201A19"/>
    <w:rsid w:val="0020255D"/>
    <w:rsid w:val="0022708D"/>
    <w:rsid w:val="002763B5"/>
    <w:rsid w:val="00284482"/>
    <w:rsid w:val="00296A80"/>
    <w:rsid w:val="002B1FA7"/>
    <w:rsid w:val="002E54EA"/>
    <w:rsid w:val="002F2696"/>
    <w:rsid w:val="002F2A54"/>
    <w:rsid w:val="003209E0"/>
    <w:rsid w:val="003340F2"/>
    <w:rsid w:val="00340B7A"/>
    <w:rsid w:val="0035417F"/>
    <w:rsid w:val="003A5EC9"/>
    <w:rsid w:val="003E354B"/>
    <w:rsid w:val="0042151D"/>
    <w:rsid w:val="004636A2"/>
    <w:rsid w:val="005008F1"/>
    <w:rsid w:val="005139BC"/>
    <w:rsid w:val="00535194"/>
    <w:rsid w:val="00535542"/>
    <w:rsid w:val="00546394"/>
    <w:rsid w:val="00553FEB"/>
    <w:rsid w:val="00557F4F"/>
    <w:rsid w:val="005844B9"/>
    <w:rsid w:val="005A4FDF"/>
    <w:rsid w:val="005D19BA"/>
    <w:rsid w:val="005E1CD2"/>
    <w:rsid w:val="005E6ED3"/>
    <w:rsid w:val="005E7400"/>
    <w:rsid w:val="00630024"/>
    <w:rsid w:val="0063085C"/>
    <w:rsid w:val="006607F3"/>
    <w:rsid w:val="00677C48"/>
    <w:rsid w:val="00681580"/>
    <w:rsid w:val="00683DB5"/>
    <w:rsid w:val="006939D2"/>
    <w:rsid w:val="006E59B9"/>
    <w:rsid w:val="007020C2"/>
    <w:rsid w:val="00737C28"/>
    <w:rsid w:val="0076711F"/>
    <w:rsid w:val="00774A36"/>
    <w:rsid w:val="00784099"/>
    <w:rsid w:val="007850AE"/>
    <w:rsid w:val="00792BFA"/>
    <w:rsid w:val="007C0E9C"/>
    <w:rsid w:val="007C20DF"/>
    <w:rsid w:val="007F38D3"/>
    <w:rsid w:val="007F499E"/>
    <w:rsid w:val="008049F5"/>
    <w:rsid w:val="00805D0E"/>
    <w:rsid w:val="00810696"/>
    <w:rsid w:val="00831F50"/>
    <w:rsid w:val="0083460A"/>
    <w:rsid w:val="00861CB7"/>
    <w:rsid w:val="00864C4E"/>
    <w:rsid w:val="008655BF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A1C7A"/>
    <w:rsid w:val="009D3E92"/>
    <w:rsid w:val="009D7951"/>
    <w:rsid w:val="00A96B76"/>
    <w:rsid w:val="00AC6294"/>
    <w:rsid w:val="00AD7F4D"/>
    <w:rsid w:val="00AE10C0"/>
    <w:rsid w:val="00B35EEE"/>
    <w:rsid w:val="00B65538"/>
    <w:rsid w:val="00BA3DAB"/>
    <w:rsid w:val="00BC7BA0"/>
    <w:rsid w:val="00BF371A"/>
    <w:rsid w:val="00BF6EAB"/>
    <w:rsid w:val="00C65E34"/>
    <w:rsid w:val="00C77B9F"/>
    <w:rsid w:val="00CB6274"/>
    <w:rsid w:val="00CE276A"/>
    <w:rsid w:val="00CF0241"/>
    <w:rsid w:val="00CF0831"/>
    <w:rsid w:val="00CF2ECA"/>
    <w:rsid w:val="00D127BB"/>
    <w:rsid w:val="00D33A7A"/>
    <w:rsid w:val="00D36BFB"/>
    <w:rsid w:val="00D42B08"/>
    <w:rsid w:val="00D5579B"/>
    <w:rsid w:val="00D80ED9"/>
    <w:rsid w:val="00DC1D52"/>
    <w:rsid w:val="00DD0E5B"/>
    <w:rsid w:val="00DD2811"/>
    <w:rsid w:val="00DD6F20"/>
    <w:rsid w:val="00DE6969"/>
    <w:rsid w:val="00E0361A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F379E"/>
    <w:rsid w:val="00F11C8E"/>
    <w:rsid w:val="00F47AC2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92B78B-9D24-4B3A-B659-16F8FB11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3460A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uiPriority w:val="99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rsid w:val="0035417F"/>
    <w:rPr>
      <w:rFonts w:cs="Times New Roman"/>
    </w:rPr>
  </w:style>
  <w:style w:type="table" w:styleId="ae">
    <w:name w:val="Table Grid"/>
    <w:basedOn w:val="a1"/>
    <w:uiPriority w:val="3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ConsNormal">
    <w:name w:val="ConsNormal"/>
    <w:rsid w:val="008655B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s1">
    <w:name w:val="s1"/>
    <w:rsid w:val="008655BF"/>
    <w:rPr>
      <w:rFonts w:cs="Times New Roman"/>
    </w:rPr>
  </w:style>
  <w:style w:type="character" w:customStyle="1" w:styleId="4">
    <w:name w:val="Основной текст (4)_"/>
    <w:link w:val="40"/>
    <w:rsid w:val="008655BF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8655BF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5BF"/>
    <w:pPr>
      <w:widowControl w:val="0"/>
      <w:shd w:val="clear" w:color="auto" w:fill="FFFFFF"/>
      <w:spacing w:after="240" w:line="269" w:lineRule="exact"/>
    </w:pPr>
    <w:rPr>
      <w:rFonts w:ascii="Segoe UI" w:eastAsia="Calibri" w:hAnsi="Segoe UI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8655BF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/>
      <w:b/>
      <w:bCs/>
      <w:sz w:val="19"/>
      <w:szCs w:val="19"/>
    </w:rPr>
  </w:style>
  <w:style w:type="character" w:customStyle="1" w:styleId="20">
    <w:name w:val="Заголовок 2 Знак"/>
    <w:basedOn w:val="a0"/>
    <w:link w:val="2"/>
    <w:rsid w:val="0083460A"/>
    <w:rPr>
      <w:rFonts w:ascii="Times New Roman" w:eastAsia="Times New Roman" w:hAnsi="Times New Roman"/>
      <w:b/>
      <w:bCs/>
      <w:sz w:val="28"/>
      <w:lang w:eastAsia="en-US"/>
    </w:rPr>
  </w:style>
  <w:style w:type="paragraph" w:customStyle="1" w:styleId="msonormalcxspmiddle">
    <w:name w:val="msonormalcxspmiddle"/>
    <w:basedOn w:val="a"/>
    <w:rsid w:val="0083460A"/>
    <w:pPr>
      <w:spacing w:before="100" w:beforeAutospacing="1" w:after="100" w:afterAutospacing="1"/>
    </w:pPr>
    <w:rPr>
      <w:rFonts w:eastAsia="Calibri"/>
    </w:rPr>
  </w:style>
  <w:style w:type="paragraph" w:styleId="af3">
    <w:name w:val="Balloon Text"/>
    <w:basedOn w:val="a"/>
    <w:link w:val="af4"/>
    <w:unhideWhenUsed/>
    <w:rsid w:val="0083460A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rsid w:val="0083460A"/>
    <w:rPr>
      <w:rFonts w:ascii="Tahoma" w:hAnsi="Tahoma" w:cs="Tahoma"/>
      <w:sz w:val="16"/>
      <w:szCs w:val="16"/>
      <w:lang w:eastAsia="en-US"/>
    </w:rPr>
  </w:style>
  <w:style w:type="paragraph" w:styleId="23">
    <w:name w:val="Body Text 2"/>
    <w:basedOn w:val="a"/>
    <w:link w:val="24"/>
    <w:rsid w:val="0083460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83460A"/>
    <w:rPr>
      <w:sz w:val="22"/>
      <w:szCs w:val="22"/>
      <w:lang w:eastAsia="en-US"/>
    </w:rPr>
  </w:style>
  <w:style w:type="paragraph" w:customStyle="1" w:styleId="25">
    <w:name w:val="Знак2"/>
    <w:basedOn w:val="a"/>
    <w:rsid w:val="008346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5251B-D847-4858-8775-72BBCB2E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8205</Words>
  <Characters>46771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2019-11-19T05:08:00Z</cp:lastPrinted>
  <dcterms:created xsi:type="dcterms:W3CDTF">2019-12-02T03:55:00Z</dcterms:created>
  <dcterms:modified xsi:type="dcterms:W3CDTF">2019-12-02T03:55:00Z</dcterms:modified>
</cp:coreProperties>
</file>