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4A6954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A829F8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14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AC6243">
        <w:rPr>
          <w:sz w:val="28"/>
          <w:szCs w:val="28"/>
        </w:rPr>
        <w:t>34</w:t>
      </w:r>
      <w:r w:rsidR="00774A36">
        <w:rPr>
          <w:sz w:val="28"/>
          <w:szCs w:val="28"/>
        </w:rPr>
        <w:t>-п</w:t>
      </w: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p w:rsidR="00A829F8" w:rsidRPr="00AC6243" w:rsidRDefault="00A829F8" w:rsidP="00A829F8">
      <w:pPr>
        <w:ind w:right="-187"/>
        <w:jc w:val="center"/>
        <w:rPr>
          <w:sz w:val="28"/>
        </w:rPr>
      </w:pPr>
      <w:r>
        <w:tab/>
      </w:r>
      <w:r w:rsidRPr="00AC6243">
        <w:rPr>
          <w:sz w:val="28"/>
        </w:rPr>
        <w:t>Прогноз основных характеристик бюджета</w:t>
      </w:r>
    </w:p>
    <w:p w:rsidR="00A829F8" w:rsidRPr="00AC6243" w:rsidRDefault="00A829F8" w:rsidP="00A829F8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 w:rsidRPr="00AC6243">
        <w:rPr>
          <w:color w:val="000000"/>
          <w:sz w:val="28"/>
          <w:szCs w:val="28"/>
        </w:rPr>
        <w:t>Александровского</w:t>
      </w:r>
      <w:r w:rsidRPr="00AC6243">
        <w:rPr>
          <w:sz w:val="28"/>
        </w:rPr>
        <w:t xml:space="preserve"> сельсовета</w:t>
      </w:r>
    </w:p>
    <w:p w:rsidR="00A829F8" w:rsidRPr="00AC6243" w:rsidRDefault="00A829F8" w:rsidP="00A829F8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2020 год и на плановый период 2021 -  2022 годов.</w:t>
      </w:r>
    </w:p>
    <w:p w:rsidR="00A829F8" w:rsidRDefault="00A829F8" w:rsidP="00A829F8">
      <w:pPr>
        <w:ind w:right="-187"/>
        <w:jc w:val="center"/>
        <w:rPr>
          <w:sz w:val="28"/>
        </w:rPr>
      </w:pPr>
    </w:p>
    <w:p w:rsidR="00A829F8" w:rsidRPr="00AC6243" w:rsidRDefault="00A829F8" w:rsidP="00A829F8">
      <w:pPr>
        <w:ind w:right="-187"/>
        <w:jc w:val="center"/>
        <w:rPr>
          <w:sz w:val="28"/>
        </w:rPr>
      </w:pPr>
    </w:p>
    <w:p w:rsidR="00A829F8" w:rsidRDefault="00A829F8" w:rsidP="00A829F8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A829F8" w:rsidRPr="0038079D" w:rsidRDefault="00A829F8" w:rsidP="00A829F8">
      <w:pPr>
        <w:ind w:firstLine="709"/>
        <w:jc w:val="both"/>
        <w:rPr>
          <w:b/>
          <w:sz w:val="28"/>
        </w:rPr>
      </w:pPr>
    </w:p>
    <w:p w:rsidR="00A829F8" w:rsidRPr="0038079D" w:rsidRDefault="00A829F8" w:rsidP="00A829F8">
      <w:pPr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2020 год и на плановый период 2021 -  2022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A829F8" w:rsidRPr="0038079D" w:rsidRDefault="00A829F8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829F8" w:rsidRDefault="00A829F8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Александровский сельсовет.</w:t>
      </w:r>
    </w:p>
    <w:p w:rsidR="00A829F8" w:rsidRDefault="00A829F8" w:rsidP="00A829F8">
      <w:pPr>
        <w:ind w:left="567"/>
        <w:jc w:val="both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right="-5"/>
        <w:rPr>
          <w:sz w:val="28"/>
          <w:szCs w:val="28"/>
        </w:rPr>
      </w:pPr>
    </w:p>
    <w:p w:rsidR="00A829F8" w:rsidRPr="00D5579B" w:rsidRDefault="00A829F8" w:rsidP="00A829F8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A829F8" w:rsidRDefault="00A829F8" w:rsidP="00A829F8">
      <w:pPr>
        <w:rPr>
          <w:sz w:val="28"/>
          <w:szCs w:val="28"/>
        </w:rPr>
      </w:pPr>
    </w:p>
    <w:p w:rsidR="00A829F8" w:rsidRPr="00535542" w:rsidRDefault="00A829F8" w:rsidP="00A82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29F8" w:rsidRPr="00F92606" w:rsidRDefault="00A829F8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A829F8" w:rsidRDefault="00A829F8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Default="00A829F8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Default="00A829F8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Default="00A829F8" w:rsidP="00A829F8">
      <w:pPr>
        <w:ind w:left="6095"/>
        <w:rPr>
          <w:sz w:val="28"/>
          <w:szCs w:val="28"/>
        </w:rPr>
      </w:pPr>
    </w:p>
    <w:p w:rsidR="00A829F8" w:rsidRPr="00EA08D3" w:rsidRDefault="00A829F8" w:rsidP="00A829F8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>Приложение 1</w:t>
      </w:r>
    </w:p>
    <w:p w:rsidR="00A829F8" w:rsidRPr="00EA08D3" w:rsidRDefault="00A829F8" w:rsidP="00A829F8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 xml:space="preserve">сельсовета </w:t>
      </w:r>
    </w:p>
    <w:p w:rsidR="00A829F8" w:rsidRPr="00EA08D3" w:rsidRDefault="00A829F8" w:rsidP="00A829F8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</w:t>
      </w:r>
      <w:r w:rsidRPr="00EA08D3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 xml:space="preserve">№ </w:t>
      </w:r>
      <w:r>
        <w:rPr>
          <w:sz w:val="28"/>
          <w:szCs w:val="28"/>
        </w:rPr>
        <w:t>34-п</w:t>
      </w:r>
    </w:p>
    <w:p w:rsidR="00A829F8" w:rsidRDefault="00A829F8" w:rsidP="00A829F8">
      <w:pPr>
        <w:jc w:val="right"/>
        <w:rPr>
          <w:i/>
          <w:sz w:val="28"/>
          <w:szCs w:val="28"/>
        </w:rPr>
      </w:pPr>
    </w:p>
    <w:p w:rsidR="00A829F8" w:rsidRPr="00EA08D3" w:rsidRDefault="00A829F8" w:rsidP="00A829F8">
      <w:pPr>
        <w:jc w:val="right"/>
        <w:rPr>
          <w:i/>
          <w:sz w:val="28"/>
          <w:szCs w:val="28"/>
        </w:rPr>
      </w:pPr>
    </w:p>
    <w:p w:rsidR="00A829F8" w:rsidRPr="00EA08D3" w:rsidRDefault="00A829F8" w:rsidP="00A829F8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A829F8" w:rsidRDefault="00A829F8" w:rsidP="00A829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08D3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2020 год и на плановый период 2021 - 2022 годов</w:t>
      </w:r>
    </w:p>
    <w:p w:rsidR="00A829F8" w:rsidRDefault="00A829F8" w:rsidP="00A829F8">
      <w:pPr>
        <w:jc w:val="center"/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A829F8" w:rsidTr="00456D47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 (тыс.руб.)</w:t>
            </w:r>
          </w:p>
        </w:tc>
      </w:tr>
      <w:tr w:rsidR="00A829F8" w:rsidTr="00456D47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1 089,0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1 234,0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202,00</w:t>
            </w:r>
          </w:p>
        </w:tc>
      </w:tr>
      <w:tr w:rsidR="00A829F8" w:rsidTr="00456D47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452,00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564,00</w:t>
            </w:r>
          </w:p>
        </w:tc>
      </w:tr>
      <w:tr w:rsidR="00A829F8" w:rsidTr="00456D47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Pr="00043BC9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Pr="00043BC9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2 342,2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Pr="00043BC9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Pr="00043BC9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2 194,2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3 431,2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3 360,6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3 428,2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3 431,2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3 360,6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3 428,2</w:t>
            </w:r>
          </w:p>
        </w:tc>
      </w:tr>
      <w:tr w:rsidR="00A829F8" w:rsidTr="00456D4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-551,7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F8" w:rsidRDefault="00A829F8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A829F8" w:rsidRDefault="00A829F8" w:rsidP="00A829F8"/>
    <w:p w:rsidR="00A829F8" w:rsidRDefault="00A829F8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829F8" w:rsidRPr="00830AC8" w:rsidRDefault="00A829F8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Default="004D077C" w:rsidP="00A829F8">
      <w:pPr>
        <w:tabs>
          <w:tab w:val="left" w:pos="3225"/>
        </w:tabs>
        <w:ind w:left="900" w:right="-906"/>
      </w:pPr>
    </w:p>
    <w:sectPr w:rsidR="004D077C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E9" w:rsidRDefault="006531E9" w:rsidP="001351C9">
      <w:r>
        <w:separator/>
      </w:r>
    </w:p>
  </w:endnote>
  <w:endnote w:type="continuationSeparator" w:id="0">
    <w:p w:rsidR="006531E9" w:rsidRDefault="006531E9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531E9">
    <w:pPr>
      <w:pStyle w:val="ab"/>
      <w:framePr w:wrap="auto" w:vAnchor="text" w:hAnchor="margin" w:xAlign="right" w:y="1"/>
      <w:rPr>
        <w:rStyle w:val="ad"/>
      </w:rPr>
    </w:pPr>
  </w:p>
  <w:p w:rsidR="00BF74A8" w:rsidRDefault="006531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E9" w:rsidRDefault="006531E9" w:rsidP="001351C9">
      <w:r>
        <w:separator/>
      </w:r>
    </w:p>
  </w:footnote>
  <w:footnote w:type="continuationSeparator" w:id="0">
    <w:p w:rsidR="006531E9" w:rsidRDefault="006531E9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6531E9">
    <w:pPr>
      <w:pStyle w:val="a6"/>
      <w:framePr w:wrap="auto" w:vAnchor="text" w:hAnchor="margin" w:xAlign="right" w:y="1"/>
      <w:rPr>
        <w:rStyle w:val="ad"/>
      </w:rPr>
    </w:pPr>
  </w:p>
  <w:p w:rsidR="00BF74A8" w:rsidRDefault="006531E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B2191"/>
    <w:rsid w:val="000F571E"/>
    <w:rsid w:val="00125961"/>
    <w:rsid w:val="001351C9"/>
    <w:rsid w:val="00166508"/>
    <w:rsid w:val="00195F7B"/>
    <w:rsid w:val="001A6819"/>
    <w:rsid w:val="001E1012"/>
    <w:rsid w:val="00201A19"/>
    <w:rsid w:val="0020255D"/>
    <w:rsid w:val="002239AE"/>
    <w:rsid w:val="0022708D"/>
    <w:rsid w:val="00250065"/>
    <w:rsid w:val="002763B5"/>
    <w:rsid w:val="00296A80"/>
    <w:rsid w:val="002B1FA7"/>
    <w:rsid w:val="002E54EA"/>
    <w:rsid w:val="002F2696"/>
    <w:rsid w:val="002F2A54"/>
    <w:rsid w:val="0035417F"/>
    <w:rsid w:val="00377BD5"/>
    <w:rsid w:val="003A5EC9"/>
    <w:rsid w:val="003E354B"/>
    <w:rsid w:val="0042151D"/>
    <w:rsid w:val="004636A2"/>
    <w:rsid w:val="004A6954"/>
    <w:rsid w:val="004D077C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B3386"/>
    <w:rsid w:val="005D19BA"/>
    <w:rsid w:val="005E1CD2"/>
    <w:rsid w:val="005E6ED3"/>
    <w:rsid w:val="005E7400"/>
    <w:rsid w:val="00630024"/>
    <w:rsid w:val="0063085C"/>
    <w:rsid w:val="006531E9"/>
    <w:rsid w:val="006607F3"/>
    <w:rsid w:val="00677C48"/>
    <w:rsid w:val="00683DB5"/>
    <w:rsid w:val="006939D2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F299B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97164"/>
    <w:rsid w:val="009A1C7A"/>
    <w:rsid w:val="009D3E92"/>
    <w:rsid w:val="009D7951"/>
    <w:rsid w:val="009F71B1"/>
    <w:rsid w:val="00A829F8"/>
    <w:rsid w:val="00A96B76"/>
    <w:rsid w:val="00AC6243"/>
    <w:rsid w:val="00AC6294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B11A3-3044-4413-980F-C9EE259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ABD4-42D0-4713-9FF4-33ECFE1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2019-11-18T11:16:00Z</cp:lastPrinted>
  <dcterms:created xsi:type="dcterms:W3CDTF">2019-12-02T03:54:00Z</dcterms:created>
  <dcterms:modified xsi:type="dcterms:W3CDTF">2019-12-02T03:54:00Z</dcterms:modified>
</cp:coreProperties>
</file>