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00" w:rsidRDefault="007E2400" w:rsidP="00B41754">
      <w:pPr>
        <w:jc w:val="center"/>
        <w:rPr>
          <w:sz w:val="28"/>
          <w:szCs w:val="28"/>
        </w:rPr>
      </w:pPr>
      <w:bookmarkStart w:id="0" w:name="_GoBack"/>
      <w:bookmarkEnd w:id="0"/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АЛЕКСАНДРОВСКОГО СЕЛЬСОВЕТА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 ОРЕНБУРГСКОЙ ОБЛАСТИ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 </w:t>
      </w:r>
    </w:p>
    <w:p w:rsidR="00B41754" w:rsidRDefault="00B41754" w:rsidP="00B4175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граждан села Вторая Александровка и деревни Свиногорка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56E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от </w:t>
      </w:r>
      <w:r w:rsidR="00702867">
        <w:rPr>
          <w:sz w:val="28"/>
          <w:szCs w:val="28"/>
        </w:rPr>
        <w:t xml:space="preserve">01 августа </w:t>
      </w:r>
      <w:r w:rsidR="00680242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Присутствовало: </w:t>
      </w:r>
      <w:r w:rsidR="00680242">
        <w:rPr>
          <w:sz w:val="28"/>
          <w:szCs w:val="28"/>
        </w:rPr>
        <w:t>4</w:t>
      </w:r>
      <w:r w:rsidR="00702867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6F518D">
        <w:rPr>
          <w:sz w:val="28"/>
          <w:szCs w:val="28"/>
        </w:rPr>
        <w:t>а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proofErr w:type="spellStart"/>
      <w:r w:rsidR="00073C74">
        <w:rPr>
          <w:sz w:val="28"/>
          <w:szCs w:val="28"/>
        </w:rPr>
        <w:t>Рябенко</w:t>
      </w:r>
      <w:proofErr w:type="spellEnd"/>
      <w:r w:rsidR="00073C74">
        <w:rPr>
          <w:sz w:val="28"/>
          <w:szCs w:val="28"/>
        </w:rPr>
        <w:t xml:space="preserve"> Е.Д</w:t>
      </w:r>
      <w:r>
        <w:rPr>
          <w:sz w:val="28"/>
          <w:szCs w:val="28"/>
        </w:rPr>
        <w:t>.– глава администрации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073C74">
        <w:rPr>
          <w:sz w:val="28"/>
          <w:szCs w:val="28"/>
        </w:rPr>
        <w:t>Юдина Е.А</w:t>
      </w:r>
      <w:r>
        <w:rPr>
          <w:sz w:val="28"/>
          <w:szCs w:val="28"/>
        </w:rPr>
        <w:t>.- специалист администрации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702867" w:rsidRDefault="00372FF7" w:rsidP="00702867">
      <w:pPr>
        <w:rPr>
          <w:sz w:val="28"/>
          <w:szCs w:val="28"/>
        </w:rPr>
      </w:pPr>
      <w:r>
        <w:rPr>
          <w:sz w:val="28"/>
          <w:szCs w:val="28"/>
        </w:rPr>
        <w:t>Бакиров Р.М</w:t>
      </w:r>
      <w:r w:rsidR="00073C74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заместитель главы администрации, руководитель аппарата администрации района      </w:t>
      </w:r>
      <w:r w:rsidR="00702867">
        <w:rPr>
          <w:sz w:val="28"/>
          <w:szCs w:val="28"/>
        </w:rPr>
        <w:t xml:space="preserve">                                                                                                                                              Грачев В.П.- заместитель главы администрации района начальник управления сельского хозяйства                                                                                   Шустер О.С. – староста деревни Свиногорка, председатель территориального общественного самоуправления "Свиногорка"</w:t>
      </w:r>
    </w:p>
    <w:p w:rsidR="00702867" w:rsidRDefault="00702867" w:rsidP="00702867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Присутствовали: </w:t>
      </w:r>
    </w:p>
    <w:p w:rsidR="0021009E" w:rsidRDefault="0021009E" w:rsidP="00B417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Валитов</w:t>
      </w:r>
      <w:proofErr w:type="spellEnd"/>
      <w:r>
        <w:rPr>
          <w:sz w:val="28"/>
          <w:szCs w:val="28"/>
        </w:rPr>
        <w:t xml:space="preserve"> Г.Х.- председатель Совета Старост с.Аблязова, депутат Совета депутатов </w:t>
      </w:r>
      <w:proofErr w:type="spellStart"/>
      <w:r>
        <w:rPr>
          <w:sz w:val="28"/>
          <w:szCs w:val="28"/>
        </w:rPr>
        <w:t>Черноотрожского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B41754" w:rsidRDefault="00B41754" w:rsidP="00B417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Кажикова</w:t>
      </w:r>
      <w:proofErr w:type="spellEnd"/>
      <w:r>
        <w:rPr>
          <w:sz w:val="28"/>
          <w:szCs w:val="28"/>
        </w:rPr>
        <w:t xml:space="preserve"> Н.Н. – заведующая ФАП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Черницова В.М. – директор Дома культуры</w:t>
      </w: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>Харитонова Н.Н. – директор Александровской ООШ</w:t>
      </w:r>
    </w:p>
    <w:p w:rsidR="00B41754" w:rsidRDefault="00372FF7" w:rsidP="00B41754">
      <w:pPr>
        <w:rPr>
          <w:sz w:val="28"/>
          <w:szCs w:val="28"/>
        </w:rPr>
      </w:pPr>
      <w:r>
        <w:rPr>
          <w:sz w:val="28"/>
          <w:szCs w:val="28"/>
        </w:rPr>
        <w:t>Ефремова Т.В.</w:t>
      </w:r>
      <w:r w:rsidR="00B41754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Совета депутатов</w:t>
      </w:r>
      <w:r w:rsidR="00702867">
        <w:rPr>
          <w:sz w:val="28"/>
          <w:szCs w:val="28"/>
        </w:rPr>
        <w:t xml:space="preserve"> Александровского сельсовета</w:t>
      </w:r>
    </w:p>
    <w:p w:rsidR="00702867" w:rsidRDefault="00702867" w:rsidP="00B41754">
      <w:pPr>
        <w:rPr>
          <w:sz w:val="28"/>
          <w:szCs w:val="28"/>
        </w:rPr>
      </w:pPr>
      <w:r>
        <w:rPr>
          <w:sz w:val="28"/>
          <w:szCs w:val="28"/>
        </w:rPr>
        <w:t>Пешкова О.В.- депутат Совета депутатов Александровского сельсовета</w:t>
      </w:r>
    </w:p>
    <w:p w:rsidR="00702867" w:rsidRDefault="00702867" w:rsidP="00B41754">
      <w:pPr>
        <w:rPr>
          <w:sz w:val="28"/>
          <w:szCs w:val="28"/>
        </w:rPr>
      </w:pPr>
      <w:r>
        <w:rPr>
          <w:sz w:val="28"/>
          <w:szCs w:val="28"/>
        </w:rPr>
        <w:t>Юлова Л.Г.- председатель Женского Совета</w:t>
      </w:r>
    </w:p>
    <w:p w:rsidR="00702867" w:rsidRDefault="00702867" w:rsidP="00B417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Актанов</w:t>
      </w:r>
      <w:proofErr w:type="spellEnd"/>
      <w:r>
        <w:rPr>
          <w:sz w:val="28"/>
          <w:szCs w:val="28"/>
        </w:rPr>
        <w:t xml:space="preserve"> Я.В.- член добровольной народной дружины</w:t>
      </w:r>
    </w:p>
    <w:p w:rsidR="00B41754" w:rsidRDefault="00B41754" w:rsidP="00B41754">
      <w:pPr>
        <w:rPr>
          <w:sz w:val="28"/>
          <w:szCs w:val="28"/>
        </w:rPr>
      </w:pPr>
    </w:p>
    <w:p w:rsidR="00B41754" w:rsidRPr="007E2400" w:rsidRDefault="00B41754" w:rsidP="00B41754">
      <w:pPr>
        <w:jc w:val="center"/>
        <w:rPr>
          <w:b/>
          <w:sz w:val="28"/>
          <w:szCs w:val="28"/>
        </w:rPr>
      </w:pPr>
      <w:r w:rsidRPr="007E2400">
        <w:rPr>
          <w:b/>
          <w:sz w:val="28"/>
          <w:szCs w:val="28"/>
        </w:rPr>
        <w:t>ПОВЕСТКА ДНЯ:</w:t>
      </w:r>
    </w:p>
    <w:p w:rsidR="00B41754" w:rsidRDefault="00B41754" w:rsidP="00B41754">
      <w:pPr>
        <w:jc w:val="center"/>
        <w:rPr>
          <w:sz w:val="28"/>
          <w:szCs w:val="28"/>
        </w:rPr>
      </w:pPr>
    </w:p>
    <w:p w:rsidR="00F56E57" w:rsidRDefault="00B41754" w:rsidP="00F56E5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администрации Але</w:t>
      </w:r>
      <w:r w:rsidR="00D22E28">
        <w:rPr>
          <w:sz w:val="28"/>
          <w:szCs w:val="28"/>
        </w:rPr>
        <w:t>ксандровского сельсовет</w:t>
      </w:r>
      <w:r w:rsidR="002405CD">
        <w:rPr>
          <w:sz w:val="28"/>
          <w:szCs w:val="28"/>
        </w:rPr>
        <w:t xml:space="preserve">а за </w:t>
      </w:r>
      <w:r w:rsidR="00F56E57">
        <w:rPr>
          <w:sz w:val="28"/>
          <w:szCs w:val="28"/>
        </w:rPr>
        <w:t>1 полугодие 2019 года</w:t>
      </w:r>
    </w:p>
    <w:p w:rsidR="00B41754" w:rsidRPr="00F56E57" w:rsidRDefault="00B41754" w:rsidP="00F56E57">
      <w:pPr>
        <w:ind w:left="360"/>
        <w:rPr>
          <w:sz w:val="28"/>
          <w:szCs w:val="28"/>
        </w:rPr>
      </w:pPr>
      <w:r w:rsidRPr="00F56E57">
        <w:rPr>
          <w:sz w:val="28"/>
          <w:szCs w:val="28"/>
        </w:rPr>
        <w:t xml:space="preserve">Докладчик – </w:t>
      </w:r>
      <w:proofErr w:type="spellStart"/>
      <w:r w:rsidR="00D22E28" w:rsidRPr="00F56E57">
        <w:rPr>
          <w:sz w:val="28"/>
          <w:szCs w:val="28"/>
        </w:rPr>
        <w:t>Рябенко</w:t>
      </w:r>
      <w:proofErr w:type="spellEnd"/>
      <w:r w:rsidR="00D22E28" w:rsidRPr="00F56E57">
        <w:rPr>
          <w:sz w:val="28"/>
          <w:szCs w:val="28"/>
        </w:rPr>
        <w:t xml:space="preserve"> Е.Д</w:t>
      </w:r>
      <w:r w:rsidRPr="00F56E57">
        <w:rPr>
          <w:sz w:val="28"/>
          <w:szCs w:val="28"/>
        </w:rPr>
        <w:t>. - глава администрации</w:t>
      </w:r>
    </w:p>
    <w:p w:rsidR="002405CD" w:rsidRDefault="002405CD" w:rsidP="002405CD">
      <w:pPr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B32C3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</w:t>
      </w:r>
      <w:proofErr w:type="spellStart"/>
      <w:r w:rsidR="00CF10FD">
        <w:rPr>
          <w:b/>
          <w:sz w:val="28"/>
          <w:szCs w:val="28"/>
        </w:rPr>
        <w:t>Рябенко</w:t>
      </w:r>
      <w:proofErr w:type="spellEnd"/>
      <w:r w:rsidR="00CF10FD">
        <w:rPr>
          <w:b/>
          <w:sz w:val="28"/>
          <w:szCs w:val="28"/>
        </w:rPr>
        <w:t xml:space="preserve"> Е.Д.</w:t>
      </w:r>
      <w:r>
        <w:rPr>
          <w:sz w:val="28"/>
          <w:szCs w:val="28"/>
        </w:rPr>
        <w:t xml:space="preserve"> – глава администрации Александровского сельсовета</w:t>
      </w:r>
      <w:r w:rsidR="00CF10FD">
        <w:rPr>
          <w:sz w:val="28"/>
          <w:szCs w:val="28"/>
        </w:rPr>
        <w:t xml:space="preserve"> </w:t>
      </w:r>
      <w:r>
        <w:rPr>
          <w:sz w:val="28"/>
          <w:szCs w:val="28"/>
        </w:rPr>
        <w:t>«Отчет администрации Але</w:t>
      </w:r>
      <w:r w:rsidR="002405CD">
        <w:rPr>
          <w:sz w:val="28"/>
          <w:szCs w:val="28"/>
        </w:rPr>
        <w:t xml:space="preserve">ксандровского сельсовета за </w:t>
      </w:r>
      <w:r w:rsidR="00F56E57">
        <w:rPr>
          <w:sz w:val="28"/>
          <w:szCs w:val="28"/>
        </w:rPr>
        <w:t xml:space="preserve">1 полугодие 2019 </w:t>
      </w:r>
      <w:r>
        <w:rPr>
          <w:sz w:val="28"/>
          <w:szCs w:val="28"/>
        </w:rPr>
        <w:t>год».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В соответствии с Федеральным законом № 131-ФЗ «Об общих принципах организации местного самоуправления в Российской Федерации» от 06.10.2003 года, на основании ст. 2,3,4 Закона Оренбургской области</w:t>
      </w:r>
      <w:r>
        <w:rPr>
          <w:sz w:val="28"/>
          <w:szCs w:val="28"/>
        </w:rPr>
        <w:t xml:space="preserve">                </w:t>
      </w:r>
      <w:r w:rsidRPr="002B32C3">
        <w:rPr>
          <w:sz w:val="28"/>
          <w:szCs w:val="28"/>
        </w:rPr>
        <w:t xml:space="preserve"> </w:t>
      </w:r>
      <w:r w:rsidRPr="002B32C3">
        <w:rPr>
          <w:sz w:val="28"/>
          <w:szCs w:val="28"/>
        </w:rPr>
        <w:lastRenderedPageBreak/>
        <w:t xml:space="preserve">№ 1911 «О муниципальных образованиях в составе муниципального образования </w:t>
      </w:r>
      <w:proofErr w:type="spellStart"/>
      <w:r w:rsidRPr="002B32C3">
        <w:rPr>
          <w:sz w:val="28"/>
          <w:szCs w:val="28"/>
        </w:rPr>
        <w:t>Саракташский</w:t>
      </w:r>
      <w:proofErr w:type="spellEnd"/>
      <w:r w:rsidRPr="002B32C3">
        <w:rPr>
          <w:sz w:val="28"/>
          <w:szCs w:val="28"/>
        </w:rPr>
        <w:t xml:space="preserve"> район Оренбургской области» от 9 марта 2005 года осуществляет местное самоуправление муниципальное образование – Александровский сельсовет с административным центром в селе Вторая Александровка.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В соответствии с Уставом муниципального образования Александровский сельсовет  в состав сельсовета входят два населенных пункта: село Вторая Александровка и деревня Свиногорка. Границы территории установлены законом Оренбургской области. Территория входит в состав </w:t>
      </w:r>
      <w:proofErr w:type="spellStart"/>
      <w:r w:rsidRPr="002B32C3">
        <w:rPr>
          <w:sz w:val="28"/>
          <w:szCs w:val="28"/>
        </w:rPr>
        <w:t>Саракташского</w:t>
      </w:r>
      <w:proofErr w:type="spellEnd"/>
      <w:r w:rsidRPr="002B32C3">
        <w:rPr>
          <w:sz w:val="28"/>
          <w:szCs w:val="28"/>
        </w:rPr>
        <w:t xml:space="preserve"> района.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Расположено  в северо-западной части </w:t>
      </w:r>
      <w:proofErr w:type="spellStart"/>
      <w:r w:rsidRPr="002B32C3">
        <w:rPr>
          <w:sz w:val="28"/>
          <w:szCs w:val="28"/>
        </w:rPr>
        <w:t>Саракташского</w:t>
      </w:r>
      <w:proofErr w:type="spellEnd"/>
      <w:r w:rsidRPr="002B32C3">
        <w:rPr>
          <w:sz w:val="28"/>
          <w:szCs w:val="28"/>
        </w:rPr>
        <w:t xml:space="preserve"> района. Граничит на севере с </w:t>
      </w:r>
      <w:proofErr w:type="spellStart"/>
      <w:r w:rsidRPr="002B32C3">
        <w:rPr>
          <w:sz w:val="28"/>
          <w:szCs w:val="28"/>
        </w:rPr>
        <w:t>Тюльганским</w:t>
      </w:r>
      <w:proofErr w:type="spellEnd"/>
      <w:r w:rsidRPr="002B32C3">
        <w:rPr>
          <w:sz w:val="28"/>
          <w:szCs w:val="28"/>
        </w:rPr>
        <w:t xml:space="preserve">, на западе - с </w:t>
      </w:r>
      <w:proofErr w:type="spellStart"/>
      <w:r w:rsidRPr="002B32C3">
        <w:rPr>
          <w:sz w:val="28"/>
          <w:szCs w:val="28"/>
        </w:rPr>
        <w:t>Сакмарским</w:t>
      </w:r>
      <w:proofErr w:type="spellEnd"/>
      <w:r w:rsidRPr="002B32C3">
        <w:rPr>
          <w:sz w:val="28"/>
          <w:szCs w:val="28"/>
        </w:rPr>
        <w:t xml:space="preserve"> районами, на северо-востоке - с </w:t>
      </w:r>
      <w:proofErr w:type="spellStart"/>
      <w:r w:rsidRPr="002B32C3">
        <w:rPr>
          <w:sz w:val="28"/>
          <w:szCs w:val="28"/>
        </w:rPr>
        <w:t>Надеждинским</w:t>
      </w:r>
      <w:proofErr w:type="spellEnd"/>
      <w:r w:rsidRPr="002B32C3">
        <w:rPr>
          <w:sz w:val="28"/>
          <w:szCs w:val="28"/>
        </w:rPr>
        <w:t xml:space="preserve">, на юге - с Николаевским сельсоветами </w:t>
      </w:r>
      <w:proofErr w:type="spellStart"/>
      <w:r w:rsidRPr="002B32C3">
        <w:rPr>
          <w:sz w:val="28"/>
          <w:szCs w:val="28"/>
        </w:rPr>
        <w:t>Саракташского</w:t>
      </w:r>
      <w:proofErr w:type="spellEnd"/>
      <w:r w:rsidRPr="002B32C3">
        <w:rPr>
          <w:sz w:val="28"/>
          <w:szCs w:val="28"/>
        </w:rPr>
        <w:t xml:space="preserve"> района.</w:t>
      </w:r>
    </w:p>
    <w:p w:rsidR="002B32C3" w:rsidRPr="002B32C3" w:rsidRDefault="002B32C3" w:rsidP="002B32C3">
      <w:pPr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         Муниципальное образование Александровский сельсовет занимает площадь 1822,4 га. Численность населения составляет на 01 августа 2019 г 620 человек. Из них работают в хозяйстве - 9, в социальной сфере – 42, пенсионеры – 124, инвалидов 28 человек, дети школьного и дошкольного возраста– 86. На сегодняшний день родился – 1человек, умерло 5 человек.       На территории сельсовета проживают 9 тружеников тыла, участников Вов нет.</w:t>
      </w:r>
    </w:p>
    <w:p w:rsidR="002B32C3" w:rsidRPr="002B32C3" w:rsidRDefault="002B32C3" w:rsidP="002B32C3">
      <w:pPr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       Многодетных семей 13.</w:t>
      </w:r>
    </w:p>
    <w:p w:rsidR="002B32C3" w:rsidRPr="002B32C3" w:rsidRDefault="002B32C3" w:rsidP="002B32C3">
      <w:pPr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       Производственную сферу представляет ООО «Передовик». Так же на территории работает КФХ  </w:t>
      </w:r>
      <w:proofErr w:type="spellStart"/>
      <w:r w:rsidRPr="002B32C3">
        <w:rPr>
          <w:sz w:val="28"/>
          <w:szCs w:val="28"/>
        </w:rPr>
        <w:t>Сагитова</w:t>
      </w:r>
      <w:proofErr w:type="spellEnd"/>
      <w:r w:rsidRPr="002B32C3">
        <w:rPr>
          <w:sz w:val="28"/>
          <w:szCs w:val="28"/>
        </w:rPr>
        <w:t xml:space="preserve"> Р.А, Ураева, </w:t>
      </w:r>
      <w:proofErr w:type="spellStart"/>
      <w:r w:rsidRPr="002B32C3">
        <w:rPr>
          <w:sz w:val="28"/>
          <w:szCs w:val="28"/>
        </w:rPr>
        <w:t>Логтева</w:t>
      </w:r>
      <w:proofErr w:type="spellEnd"/>
      <w:r w:rsidRPr="002B32C3">
        <w:rPr>
          <w:sz w:val="28"/>
          <w:szCs w:val="28"/>
        </w:rPr>
        <w:t xml:space="preserve"> А.А., </w:t>
      </w:r>
      <w:proofErr w:type="spellStart"/>
      <w:r w:rsidRPr="002B32C3">
        <w:rPr>
          <w:sz w:val="28"/>
          <w:szCs w:val="28"/>
        </w:rPr>
        <w:t>Амертаева</w:t>
      </w:r>
      <w:proofErr w:type="spellEnd"/>
      <w:r w:rsidRPr="002B32C3">
        <w:rPr>
          <w:sz w:val="28"/>
          <w:szCs w:val="28"/>
        </w:rPr>
        <w:t>, Назарова.</w:t>
      </w:r>
    </w:p>
    <w:p w:rsidR="002B32C3" w:rsidRPr="002B32C3" w:rsidRDefault="002B32C3" w:rsidP="002B32C3">
      <w:pPr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       Социальную сферу представляет – Александровская ООШ, сельский Дома культуры, ФАП, детский сад, библиотека, почта России,  храм Великомученика </w:t>
      </w:r>
      <w:proofErr w:type="spellStart"/>
      <w:r w:rsidRPr="002B32C3">
        <w:rPr>
          <w:sz w:val="28"/>
          <w:szCs w:val="28"/>
        </w:rPr>
        <w:t>Димитрия</w:t>
      </w:r>
      <w:proofErr w:type="spellEnd"/>
      <w:r w:rsidRPr="002B32C3">
        <w:rPr>
          <w:sz w:val="28"/>
          <w:szCs w:val="28"/>
        </w:rPr>
        <w:t xml:space="preserve"> </w:t>
      </w:r>
      <w:proofErr w:type="spellStart"/>
      <w:r w:rsidRPr="002B32C3">
        <w:rPr>
          <w:sz w:val="28"/>
          <w:szCs w:val="28"/>
        </w:rPr>
        <w:t>Солунского</w:t>
      </w:r>
      <w:proofErr w:type="spellEnd"/>
      <w:r w:rsidRPr="002B32C3">
        <w:rPr>
          <w:sz w:val="28"/>
          <w:szCs w:val="28"/>
        </w:rPr>
        <w:t xml:space="preserve">, 3 частных магазина, которые оказывают спонсорскую помощь организациям, расположенных на территории сельсовета. </w:t>
      </w:r>
    </w:p>
    <w:p w:rsidR="002B32C3" w:rsidRPr="002B32C3" w:rsidRDefault="002B32C3" w:rsidP="002B32C3">
      <w:pPr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        Помощь пенсионерам оказывает социальный работник. На сегодняшний день обслуживаются социальным работником - 12 человек.</w:t>
      </w:r>
    </w:p>
    <w:p w:rsidR="002B32C3" w:rsidRPr="002B32C3" w:rsidRDefault="002B32C3" w:rsidP="002B32C3">
      <w:pPr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      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За 1 полугодие 2019  года проведено 3 заседаний Совета депутатов третьего созыва, принято 19 решений.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За 1 полугодие 2019 года в администрации сельсовета принято 23 постановления главы администрации сельсовета, 8  распоряжений, по личному составу 8 распоряжений.  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lastRenderedPageBreak/>
        <w:t>В соответствии с Уставом муниципального образования осуществляли свою деятельность  представительный орган – Совет депутатов сельсовета третьего созыва, постоянные депутатские комиссии и исполнительно-распорядительный орган - администрация сельсовета, созданные общественные организации и старосты сёл.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В состав Совета депутатов Александровского сельсовета входят - 7 человек. Работают 3 постоянно действующие комиссии: </w:t>
      </w:r>
    </w:p>
    <w:p w:rsidR="002B32C3" w:rsidRPr="002B32C3" w:rsidRDefault="002B32C3" w:rsidP="002B32C3">
      <w:pPr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- постоянная комиссия по бюджетной, налоговой и финансовой политике, собственности и экономическим вопросам, торговле и быту </w:t>
      </w:r>
    </w:p>
    <w:p w:rsidR="002B32C3" w:rsidRPr="002B32C3" w:rsidRDefault="002B32C3" w:rsidP="002B32C3">
      <w:pPr>
        <w:tabs>
          <w:tab w:val="left" w:pos="3600"/>
        </w:tabs>
        <w:jc w:val="both"/>
        <w:rPr>
          <w:sz w:val="28"/>
          <w:szCs w:val="28"/>
        </w:rPr>
      </w:pPr>
      <w:r w:rsidRPr="002B32C3">
        <w:rPr>
          <w:sz w:val="28"/>
          <w:szCs w:val="28"/>
        </w:rPr>
        <w:t>- постоянная комиссия по мандатным вопросам, вопросам местного самоуправления, законности, правопорядка</w:t>
      </w:r>
    </w:p>
    <w:p w:rsidR="002B32C3" w:rsidRPr="002B32C3" w:rsidRDefault="002B32C3" w:rsidP="002B32C3">
      <w:pPr>
        <w:tabs>
          <w:tab w:val="left" w:pos="3600"/>
        </w:tabs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- постоянная комиссия по вопросам благоустройства, по образованию, здравоохранению, социальной политике делам молодежи культуре и спорту 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В администрации сельсовета ведется работа с обращениями граждан, всего в 1 полугодии 2019 года зарегистрировано 1 письменное обращение.  На него был предоставлен ответ.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Выдано справок всего:                124  шт.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              в т.ч.  о составе семьи -  100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              о ЛПХ                -  24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В 2019 году проведено 7 аппаратных совещаний, рассмотрен 20 вопросов.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Среди них контрольные вопросы – об исполнении бюджета, о работе администрации по наполнению доходной части бюджета, о профилактике правонарушений в муниципальном образовании, о противопожарном состоянии, о выборах Губернатора Оренбургской области.</w:t>
      </w:r>
    </w:p>
    <w:p w:rsidR="002B32C3" w:rsidRPr="002B32C3" w:rsidRDefault="002B32C3" w:rsidP="002B32C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B32C3">
        <w:rPr>
          <w:rFonts w:ascii="Times New Roman" w:hAnsi="Times New Roman"/>
          <w:sz w:val="28"/>
          <w:szCs w:val="28"/>
        </w:rPr>
        <w:t xml:space="preserve">В 2019 году проведено 1 собрание граждан, в нем приняло участие   43 человека. 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В течение 1 полугодия 2019 года осуществляли свою деятельность общественные организации: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- административная комиссия - проведено 1 заседание, рассмотрен 1 протокол.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-  </w:t>
      </w:r>
      <w:r>
        <w:rPr>
          <w:sz w:val="28"/>
          <w:szCs w:val="28"/>
        </w:rPr>
        <w:t>о</w:t>
      </w:r>
      <w:r w:rsidRPr="002B32C3">
        <w:rPr>
          <w:sz w:val="28"/>
          <w:szCs w:val="28"/>
        </w:rPr>
        <w:t>бщественная инспекция по делам несовершеннолетних - проведено 3 заседания.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B32C3">
        <w:rPr>
          <w:sz w:val="28"/>
          <w:szCs w:val="28"/>
        </w:rPr>
        <w:t>овет ветеранов - проведено 2 заседания.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2B32C3">
        <w:rPr>
          <w:sz w:val="28"/>
          <w:szCs w:val="28"/>
        </w:rPr>
        <w:t>енсовет - проведено 3 заседания.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2B32C3">
        <w:rPr>
          <w:sz w:val="28"/>
          <w:szCs w:val="28"/>
        </w:rPr>
        <w:t>бщественный Совет по профилактике преступлений и правонарушений– проведено 2 заседания;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- 1 староста  д. Свиногорка.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- на территории МО Александровский сельсовет сформирован Территориальный орган самоуправления «Свиногорка»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- в 2019 году был создан при администрации МО Александровский сельсовет Совет Старейшин - проведено 2 заседания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Администрация Александровского сельсовета, как юридическое лицо, зарегистрирована в федеральной государственной информационной системе </w:t>
      </w:r>
      <w:r w:rsidRPr="002B32C3">
        <w:rPr>
          <w:sz w:val="28"/>
          <w:szCs w:val="28"/>
        </w:rPr>
        <w:lastRenderedPageBreak/>
        <w:t xml:space="preserve">ЕСИА (Единая система идентификации и аутентификации) на сайте Государственных услуг в сети Интернет. 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Администрация сельсовета работает с порталом ГИС ЖКХ, проводятся подготовительные работы по электронному бюджету. Проведена инвентаризация адресного хозяйства по программе ФИАС. 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Постоянное внимание уделяется вопросам благоустройства и санитарной очистки сёл: проводятся субботники, организована косьба сорной растительности, проводится регулярное </w:t>
      </w:r>
      <w:proofErr w:type="spellStart"/>
      <w:r w:rsidRPr="002B32C3">
        <w:rPr>
          <w:sz w:val="28"/>
          <w:szCs w:val="28"/>
        </w:rPr>
        <w:t>грейдирование</w:t>
      </w:r>
      <w:proofErr w:type="spellEnd"/>
      <w:r w:rsidRPr="002B32C3">
        <w:rPr>
          <w:sz w:val="28"/>
          <w:szCs w:val="28"/>
        </w:rPr>
        <w:t xml:space="preserve"> улиц сёл.  На сегодняшний день было проведено 4 субботника по уборке территории МО Александровский сельсовет.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В Мае 2019 года была проведена акция «Посади дерево». В ней приняли участие школьники Александровской ООШ и жители села. Были посажены около 100 хвойных растений, как в парке с. Вторая Александровка, так и территории Александровского сельсовета.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Обеспечивая конституционное право граждан на образование, на территории сельсовета функционируют 1 общеобразовательные школы: 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 xml:space="preserve">1. МОБУ «Александровская средняя общеобразовательная школа» - 49 учащихся, 7 учителей. 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sz w:val="28"/>
          <w:szCs w:val="28"/>
        </w:rPr>
        <w:t>2. МДОБУ «Александровский детский сад с сентября 2018 года относится в компетенции МОБУ Александровская ООШ. На сегодняшний день детский сад посещают 20 детей (действует 1 группа). В детском саду работает коллектив из  4 человек.</w:t>
      </w:r>
    </w:p>
    <w:p w:rsidR="002B32C3" w:rsidRPr="002B32C3" w:rsidRDefault="002B32C3" w:rsidP="002B32C3">
      <w:pPr>
        <w:ind w:firstLine="709"/>
        <w:jc w:val="both"/>
        <w:rPr>
          <w:sz w:val="28"/>
          <w:szCs w:val="28"/>
        </w:rPr>
      </w:pPr>
      <w:r w:rsidRPr="002B32C3">
        <w:rPr>
          <w:color w:val="000000"/>
          <w:sz w:val="28"/>
          <w:szCs w:val="28"/>
        </w:rPr>
        <w:t xml:space="preserve">На территории МО Александровский сельсовет находится </w:t>
      </w:r>
      <w:proofErr w:type="spellStart"/>
      <w:r w:rsidRPr="002B32C3">
        <w:rPr>
          <w:color w:val="000000"/>
          <w:sz w:val="28"/>
          <w:szCs w:val="28"/>
        </w:rPr>
        <w:t>фельшерско</w:t>
      </w:r>
      <w:proofErr w:type="spellEnd"/>
      <w:r w:rsidRPr="002B32C3">
        <w:rPr>
          <w:color w:val="000000"/>
          <w:sz w:val="28"/>
          <w:szCs w:val="28"/>
        </w:rPr>
        <w:t xml:space="preserve"> акушерский пункт. Заведующей </w:t>
      </w:r>
      <w:proofErr w:type="spellStart"/>
      <w:r w:rsidRPr="002B32C3">
        <w:rPr>
          <w:color w:val="000000"/>
          <w:sz w:val="28"/>
          <w:szCs w:val="28"/>
        </w:rPr>
        <w:t>ФАПом</w:t>
      </w:r>
      <w:proofErr w:type="spellEnd"/>
      <w:r w:rsidRPr="002B32C3">
        <w:rPr>
          <w:color w:val="000000"/>
          <w:sz w:val="28"/>
          <w:szCs w:val="28"/>
        </w:rPr>
        <w:t xml:space="preserve"> является </w:t>
      </w:r>
      <w:proofErr w:type="spellStart"/>
      <w:r w:rsidRPr="002B32C3">
        <w:rPr>
          <w:color w:val="000000"/>
          <w:sz w:val="28"/>
          <w:szCs w:val="28"/>
        </w:rPr>
        <w:t>Кажикова</w:t>
      </w:r>
      <w:proofErr w:type="spellEnd"/>
      <w:r w:rsidRPr="002B32C3">
        <w:rPr>
          <w:color w:val="000000"/>
          <w:sz w:val="28"/>
          <w:szCs w:val="28"/>
        </w:rPr>
        <w:t xml:space="preserve"> Н.Н. Ведется ежедневный прием граждан. В </w:t>
      </w:r>
      <w:proofErr w:type="spellStart"/>
      <w:r w:rsidRPr="002B32C3">
        <w:rPr>
          <w:color w:val="000000"/>
          <w:sz w:val="28"/>
          <w:szCs w:val="28"/>
        </w:rPr>
        <w:t>ФАПе</w:t>
      </w:r>
      <w:proofErr w:type="spellEnd"/>
      <w:r w:rsidRPr="002B32C3">
        <w:rPr>
          <w:color w:val="000000"/>
          <w:sz w:val="28"/>
          <w:szCs w:val="28"/>
        </w:rPr>
        <w:t xml:space="preserve"> есть и аптечный пункт, где жители села могут приобрести медикаменты.</w:t>
      </w:r>
    </w:p>
    <w:p w:rsidR="002B32C3" w:rsidRPr="002B32C3" w:rsidRDefault="002B32C3" w:rsidP="002B32C3">
      <w:pPr>
        <w:ind w:firstLine="709"/>
        <w:jc w:val="both"/>
        <w:rPr>
          <w:rStyle w:val="a5"/>
          <w:i w:val="0"/>
          <w:sz w:val="28"/>
          <w:szCs w:val="28"/>
        </w:rPr>
      </w:pPr>
      <w:r w:rsidRPr="002B32C3">
        <w:rPr>
          <w:rStyle w:val="a5"/>
          <w:i w:val="0"/>
          <w:sz w:val="28"/>
          <w:szCs w:val="28"/>
        </w:rPr>
        <w:t xml:space="preserve">Большое внимание оказывается многодетным семьям и </w:t>
      </w:r>
      <w:proofErr w:type="spellStart"/>
      <w:r w:rsidRPr="002B32C3">
        <w:rPr>
          <w:rStyle w:val="a5"/>
          <w:i w:val="0"/>
          <w:sz w:val="28"/>
          <w:szCs w:val="28"/>
        </w:rPr>
        <w:t>одинокопроживающим</w:t>
      </w:r>
      <w:proofErr w:type="spellEnd"/>
      <w:r w:rsidRPr="002B32C3">
        <w:rPr>
          <w:rStyle w:val="a5"/>
          <w:i w:val="0"/>
          <w:sz w:val="28"/>
          <w:szCs w:val="28"/>
        </w:rPr>
        <w:t xml:space="preserve"> людям. В рамках акции «Сохрани жизнь себе и своему ребенку» администрацией было приобретено и установлено 18 дымовых </w:t>
      </w:r>
      <w:proofErr w:type="spellStart"/>
      <w:r w:rsidRPr="002B32C3">
        <w:rPr>
          <w:rStyle w:val="a5"/>
          <w:i w:val="0"/>
          <w:sz w:val="28"/>
          <w:szCs w:val="28"/>
        </w:rPr>
        <w:t>извещателей</w:t>
      </w:r>
      <w:proofErr w:type="spellEnd"/>
      <w:r w:rsidRPr="002B32C3">
        <w:rPr>
          <w:rStyle w:val="a5"/>
          <w:i w:val="0"/>
          <w:sz w:val="28"/>
          <w:szCs w:val="28"/>
        </w:rPr>
        <w:t xml:space="preserve">. </w:t>
      </w:r>
    </w:p>
    <w:p w:rsidR="002B32C3" w:rsidRPr="002B32C3" w:rsidRDefault="002B32C3" w:rsidP="002B32C3">
      <w:pPr>
        <w:ind w:firstLine="709"/>
        <w:jc w:val="both"/>
        <w:rPr>
          <w:rStyle w:val="a5"/>
          <w:i w:val="0"/>
          <w:sz w:val="28"/>
          <w:szCs w:val="28"/>
        </w:rPr>
      </w:pPr>
      <w:r w:rsidRPr="002B32C3">
        <w:rPr>
          <w:rStyle w:val="a5"/>
          <w:i w:val="0"/>
          <w:sz w:val="28"/>
          <w:szCs w:val="28"/>
        </w:rPr>
        <w:t xml:space="preserve">По пожарной безопасности вопросы решает администрация сельсовета. На балансе администрации сельсовета  содержится автомобиль ЗИЛ-131. С хозяйством к сожалению договор на совместное содержание пожарного автомобиля не заключен. В с.Вторая Александровка и д. Свиногорка установлены механические рынды. </w:t>
      </w:r>
    </w:p>
    <w:p w:rsidR="002B32C3" w:rsidRPr="002B32C3" w:rsidRDefault="002B32C3" w:rsidP="002B32C3">
      <w:pPr>
        <w:ind w:firstLine="709"/>
        <w:jc w:val="both"/>
        <w:rPr>
          <w:rStyle w:val="a5"/>
          <w:i w:val="0"/>
          <w:sz w:val="28"/>
          <w:szCs w:val="28"/>
        </w:rPr>
      </w:pPr>
      <w:r w:rsidRPr="002B32C3">
        <w:rPr>
          <w:rStyle w:val="a5"/>
          <w:i w:val="0"/>
          <w:sz w:val="28"/>
          <w:szCs w:val="28"/>
        </w:rPr>
        <w:t>Администрация сельсовета организует информирование граждан о мерах пожарной безопасности в пожароопасные периоды, распространяет среди населения памятки  о мерах пожарной безопасности, о порядке действия  при совершении в отношении их правонарушений. На сегодняшний день благодаря подворному обходу все лица, проживающие на территории МО Александровский сельсовет информированы о мерах пожарной безопасности на 100%.</w:t>
      </w:r>
    </w:p>
    <w:p w:rsidR="002B32C3" w:rsidRPr="002B32C3" w:rsidRDefault="002B32C3" w:rsidP="002B32C3">
      <w:pPr>
        <w:ind w:firstLine="709"/>
        <w:jc w:val="both"/>
        <w:rPr>
          <w:rStyle w:val="a5"/>
          <w:i w:val="0"/>
          <w:sz w:val="28"/>
          <w:szCs w:val="28"/>
        </w:rPr>
      </w:pPr>
      <w:r w:rsidRPr="002B32C3">
        <w:rPr>
          <w:rStyle w:val="a5"/>
          <w:i w:val="0"/>
          <w:sz w:val="28"/>
          <w:szCs w:val="28"/>
        </w:rPr>
        <w:t>Обеспечение безопасности граждан на территории нашего муниципального образования - это основная цель совместной работы, которую проводят администрация и участковый уполномоченный.</w:t>
      </w:r>
    </w:p>
    <w:p w:rsidR="002B32C3" w:rsidRPr="002B32C3" w:rsidRDefault="002B32C3" w:rsidP="002B32C3">
      <w:pPr>
        <w:ind w:firstLine="709"/>
        <w:jc w:val="both"/>
        <w:rPr>
          <w:rStyle w:val="a5"/>
          <w:i w:val="0"/>
          <w:sz w:val="28"/>
          <w:szCs w:val="28"/>
        </w:rPr>
      </w:pPr>
      <w:r w:rsidRPr="002B32C3">
        <w:rPr>
          <w:rStyle w:val="a5"/>
          <w:i w:val="0"/>
          <w:sz w:val="28"/>
          <w:szCs w:val="28"/>
        </w:rPr>
        <w:lastRenderedPageBreak/>
        <w:t>При администрации создана добровольная народная дружина. Организовано дежурство членов добровольной народной дружины и общественности. График дежурства находится на информационном стенде. Совместно с участковым уполномоченным и общественными организациями посещались семья, проводились беседы с лицами, злоупотребляющими спиртными напитками. С целью предотвращения правонарушений подростками с ними проводились беседы о поведении в доме Культуры и других общественных местах.</w:t>
      </w:r>
    </w:p>
    <w:p w:rsidR="002B32C3" w:rsidRPr="002B32C3" w:rsidRDefault="002B32C3" w:rsidP="002B32C3">
      <w:pPr>
        <w:jc w:val="center"/>
        <w:rPr>
          <w:sz w:val="28"/>
          <w:szCs w:val="28"/>
        </w:rPr>
      </w:pPr>
    </w:p>
    <w:p w:rsidR="002B32C3" w:rsidRPr="002B32C3" w:rsidRDefault="002B32C3" w:rsidP="002B32C3">
      <w:pPr>
        <w:jc w:val="center"/>
        <w:rPr>
          <w:b/>
          <w:sz w:val="28"/>
          <w:szCs w:val="28"/>
        </w:rPr>
      </w:pPr>
      <w:r w:rsidRPr="002B32C3">
        <w:rPr>
          <w:b/>
          <w:sz w:val="28"/>
          <w:szCs w:val="28"/>
        </w:rPr>
        <w:t>Планируется на 2019 год</w:t>
      </w:r>
    </w:p>
    <w:p w:rsidR="002B32C3" w:rsidRPr="002B32C3" w:rsidRDefault="002B32C3" w:rsidP="002B32C3">
      <w:pPr>
        <w:jc w:val="center"/>
        <w:rPr>
          <w:b/>
          <w:sz w:val="28"/>
          <w:szCs w:val="28"/>
        </w:rPr>
      </w:pPr>
    </w:p>
    <w:p w:rsidR="002B32C3" w:rsidRPr="002B32C3" w:rsidRDefault="002B32C3" w:rsidP="002B32C3">
      <w:pPr>
        <w:rPr>
          <w:sz w:val="28"/>
          <w:szCs w:val="28"/>
        </w:rPr>
      </w:pPr>
      <w:r w:rsidRPr="002B32C3">
        <w:rPr>
          <w:sz w:val="28"/>
          <w:szCs w:val="28"/>
        </w:rPr>
        <w:t>Ремонт дорог по улицам</w:t>
      </w:r>
    </w:p>
    <w:p w:rsidR="002B32C3" w:rsidRPr="002B32C3" w:rsidRDefault="002B32C3" w:rsidP="002B32C3">
      <w:pPr>
        <w:rPr>
          <w:sz w:val="28"/>
          <w:szCs w:val="28"/>
        </w:rPr>
      </w:pPr>
      <w:r w:rsidRPr="002B32C3">
        <w:rPr>
          <w:sz w:val="28"/>
          <w:szCs w:val="28"/>
        </w:rPr>
        <w:t>Продолжить ограждение кладбища</w:t>
      </w:r>
    </w:p>
    <w:p w:rsidR="002B32C3" w:rsidRPr="002B32C3" w:rsidRDefault="002B32C3" w:rsidP="002B32C3">
      <w:pPr>
        <w:rPr>
          <w:sz w:val="28"/>
          <w:szCs w:val="28"/>
        </w:rPr>
      </w:pPr>
      <w:r w:rsidRPr="002B32C3">
        <w:rPr>
          <w:sz w:val="28"/>
          <w:szCs w:val="28"/>
        </w:rPr>
        <w:t>Ограждение моста</w:t>
      </w:r>
    </w:p>
    <w:p w:rsidR="002B32C3" w:rsidRPr="002B32C3" w:rsidRDefault="002B32C3" w:rsidP="002B32C3">
      <w:pPr>
        <w:rPr>
          <w:sz w:val="28"/>
          <w:szCs w:val="28"/>
        </w:rPr>
      </w:pPr>
      <w:r w:rsidRPr="002B32C3">
        <w:rPr>
          <w:sz w:val="28"/>
          <w:szCs w:val="28"/>
        </w:rPr>
        <w:t>Продолжить работу энергоснабжению на уличное освещение</w:t>
      </w:r>
    </w:p>
    <w:p w:rsidR="002B32C3" w:rsidRPr="002B32C3" w:rsidRDefault="002B32C3" w:rsidP="002B32C3">
      <w:pPr>
        <w:rPr>
          <w:sz w:val="28"/>
          <w:szCs w:val="28"/>
        </w:rPr>
      </w:pPr>
      <w:r w:rsidRPr="002B32C3">
        <w:rPr>
          <w:sz w:val="28"/>
          <w:szCs w:val="28"/>
        </w:rPr>
        <w:t>Провести мероприятия по оборудованию объектов  размещения отходов</w:t>
      </w:r>
    </w:p>
    <w:p w:rsidR="002B32C3" w:rsidRPr="002B32C3" w:rsidRDefault="002B32C3" w:rsidP="002B32C3">
      <w:pPr>
        <w:rPr>
          <w:sz w:val="28"/>
          <w:szCs w:val="28"/>
        </w:rPr>
      </w:pPr>
      <w:r w:rsidRPr="002B32C3">
        <w:rPr>
          <w:sz w:val="28"/>
          <w:szCs w:val="28"/>
        </w:rPr>
        <w:t>Продолжить работу с населением по предотвращению гибели и травматизма во время пожаров и на воде</w:t>
      </w:r>
    </w:p>
    <w:p w:rsidR="002B32C3" w:rsidRPr="002B32C3" w:rsidRDefault="002B32C3" w:rsidP="002B32C3">
      <w:pPr>
        <w:rPr>
          <w:sz w:val="28"/>
          <w:szCs w:val="28"/>
        </w:rPr>
      </w:pPr>
      <w:r w:rsidRPr="002B32C3">
        <w:rPr>
          <w:sz w:val="28"/>
          <w:szCs w:val="28"/>
        </w:rPr>
        <w:t>Продолжить благоустройство территории МО Александровский сельсовет</w:t>
      </w:r>
    </w:p>
    <w:p w:rsidR="002B32C3" w:rsidRPr="002B32C3" w:rsidRDefault="002B32C3" w:rsidP="002B32C3">
      <w:pPr>
        <w:rPr>
          <w:sz w:val="28"/>
          <w:szCs w:val="28"/>
        </w:rPr>
      </w:pPr>
      <w:r w:rsidRPr="002B32C3">
        <w:rPr>
          <w:sz w:val="28"/>
          <w:szCs w:val="28"/>
        </w:rPr>
        <w:t>И иные вопросы</w:t>
      </w:r>
    </w:p>
    <w:p w:rsidR="00824E32" w:rsidRDefault="00824E32" w:rsidP="00CF10FD">
      <w:pPr>
        <w:rPr>
          <w:b/>
          <w:sz w:val="28"/>
          <w:szCs w:val="28"/>
        </w:rPr>
      </w:pPr>
    </w:p>
    <w:p w:rsidR="00CF10FD" w:rsidRDefault="00CF10FD" w:rsidP="00CF10FD">
      <w:pPr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 w:rsidR="00676935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главы администрации Алексан</w:t>
      </w:r>
      <w:r w:rsidR="002405CD">
        <w:rPr>
          <w:sz w:val="28"/>
          <w:szCs w:val="28"/>
        </w:rPr>
        <w:t xml:space="preserve">дровского сельсовета за     </w:t>
      </w:r>
      <w:r w:rsidR="00CB05B7">
        <w:rPr>
          <w:sz w:val="28"/>
          <w:szCs w:val="28"/>
        </w:rPr>
        <w:t xml:space="preserve">1 полугодие 2019 </w:t>
      </w:r>
      <w:r>
        <w:rPr>
          <w:sz w:val="28"/>
          <w:szCs w:val="28"/>
        </w:rPr>
        <w:t>год</w:t>
      </w:r>
      <w:r w:rsidR="00CB05B7">
        <w:rPr>
          <w:sz w:val="28"/>
          <w:szCs w:val="28"/>
        </w:rPr>
        <w:t>а</w:t>
      </w:r>
      <w:r>
        <w:rPr>
          <w:sz w:val="28"/>
          <w:szCs w:val="28"/>
        </w:rPr>
        <w:t xml:space="preserve"> принять к сведению.</w:t>
      </w:r>
    </w:p>
    <w:p w:rsidR="00676935" w:rsidRPr="00676935" w:rsidRDefault="00676935" w:rsidP="00CF10FD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76935">
        <w:rPr>
          <w:rFonts w:ascii="Times New Roman" w:hAnsi="Times New Roman"/>
          <w:sz w:val="28"/>
          <w:szCs w:val="28"/>
        </w:rPr>
        <w:t>Голосовали – единогласно.</w:t>
      </w:r>
    </w:p>
    <w:p w:rsidR="001700A8" w:rsidRPr="00EB6E1D" w:rsidRDefault="001700A8" w:rsidP="00B41754">
      <w:pPr>
        <w:rPr>
          <w:sz w:val="28"/>
          <w:szCs w:val="28"/>
        </w:rPr>
      </w:pPr>
    </w:p>
    <w:p w:rsidR="00CD108A" w:rsidRDefault="002B32C3" w:rsidP="00240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Разное</w:t>
      </w:r>
    </w:p>
    <w:p w:rsidR="00CB05B7" w:rsidRDefault="00CB05B7" w:rsidP="002405CD">
      <w:pPr>
        <w:rPr>
          <w:b/>
          <w:sz w:val="28"/>
          <w:szCs w:val="28"/>
        </w:rPr>
      </w:pPr>
    </w:p>
    <w:p w:rsidR="002B32C3" w:rsidRDefault="002B32C3" w:rsidP="002405C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2B32C3">
        <w:rPr>
          <w:sz w:val="28"/>
          <w:szCs w:val="28"/>
        </w:rPr>
        <w:t>Грачев В.П. - заместитель главы администрации района, начальник управления сельского хозяйства</w:t>
      </w:r>
      <w:r w:rsidR="00CB05B7">
        <w:rPr>
          <w:sz w:val="28"/>
          <w:szCs w:val="28"/>
        </w:rPr>
        <w:t>.</w:t>
      </w:r>
    </w:p>
    <w:p w:rsidR="00CB05B7" w:rsidRDefault="00CB05B7" w:rsidP="002405CD">
      <w:pPr>
        <w:rPr>
          <w:sz w:val="28"/>
          <w:szCs w:val="28"/>
        </w:rPr>
      </w:pPr>
    </w:p>
    <w:p w:rsidR="00BF2964" w:rsidRDefault="00BF2964" w:rsidP="00BF2964">
      <w:pPr>
        <w:pStyle w:val="20"/>
        <w:shd w:val="clear" w:color="auto" w:fill="auto"/>
        <w:spacing w:before="0" w:line="274" w:lineRule="exact"/>
        <w:ind w:firstLine="500"/>
      </w:pPr>
      <w:r>
        <w:t xml:space="preserve">В настоящее время продолжается заготовка кормов. По состоянию на 26.07.2019 при плане заготовки 254 </w:t>
      </w:r>
      <w:proofErr w:type="spellStart"/>
      <w:r>
        <w:t>тыс.ц</w:t>
      </w:r>
      <w:proofErr w:type="spellEnd"/>
      <w:r>
        <w:t xml:space="preserve"> сена заготовлено 117,3 </w:t>
      </w:r>
      <w:proofErr w:type="spellStart"/>
      <w:r>
        <w:t>тыс.ц</w:t>
      </w:r>
      <w:proofErr w:type="spellEnd"/>
      <w:r>
        <w:t xml:space="preserve">, или 46 % к плану. Заготовлено сенажа 8тыс.ц. Холодные погодные условия весны и начала лета 2019 года отрицательно повлияли на травостой сенокосов и пастбищ района. На большинстве участков естественных сенокосов урожайность сена не превышает 3-5 </w:t>
      </w:r>
      <w:proofErr w:type="spellStart"/>
      <w:r>
        <w:t>ц\га</w:t>
      </w:r>
      <w:proofErr w:type="spellEnd"/>
      <w:r>
        <w:t xml:space="preserve">. Некоторые участки, на которых заготавливали сено даже в острозасушливом 2010 году, не будут косить ввиду полного отсутствия травостоя. Практически все хозяйства района приступили к заготовке кормов, на посевах многолетних трав урожайность составляет 10-12 </w:t>
      </w:r>
      <w:proofErr w:type="spellStart"/>
      <w:r>
        <w:t>ц\га</w:t>
      </w:r>
      <w:proofErr w:type="spellEnd"/>
      <w:r>
        <w:t xml:space="preserve"> сена.</w:t>
      </w:r>
    </w:p>
    <w:p w:rsidR="00BF2964" w:rsidRDefault="00BF2964" w:rsidP="00BF2964">
      <w:pPr>
        <w:pStyle w:val="20"/>
        <w:shd w:val="clear" w:color="auto" w:fill="auto"/>
        <w:spacing w:before="0" w:line="274" w:lineRule="exact"/>
        <w:ind w:firstLine="500"/>
      </w:pPr>
      <w:r>
        <w:t>В хозяйствах района завершены работы по уходу за посевами пропашных культур.</w:t>
      </w:r>
    </w:p>
    <w:p w:rsidR="00BF2964" w:rsidRDefault="00BF2964" w:rsidP="00BF2964">
      <w:pPr>
        <w:pStyle w:val="20"/>
        <w:shd w:val="clear" w:color="auto" w:fill="auto"/>
        <w:spacing w:before="0" w:line="274" w:lineRule="exact"/>
        <w:ind w:firstLine="500"/>
      </w:pPr>
      <w:r>
        <w:t>Полное отсутствие осадков при высоких температурах в конце второй начале третьей декады июня отрицательно скажутся на уровне урожайности озимых и яровых зерновых и зернобобовых культур.</w:t>
      </w:r>
    </w:p>
    <w:p w:rsidR="00BF2964" w:rsidRDefault="00BF2964" w:rsidP="00CB05B7">
      <w:pPr>
        <w:pStyle w:val="20"/>
        <w:shd w:val="clear" w:color="auto" w:fill="auto"/>
        <w:spacing w:before="0" w:line="274" w:lineRule="exact"/>
      </w:pPr>
      <w:r>
        <w:t xml:space="preserve">По состоянию на 26 июля скошено 14,9тыс.га зерновых, или 17% к плану. Намолочено 108,7тыс.ц при урожайности 7,4ц/га.                                                                    </w:t>
      </w:r>
      <w:r>
        <w:lastRenderedPageBreak/>
        <w:t>В текущем году сельхозпроизводителями района приобретено 14 тракторов, 4 зерноуборочных комбайна и 2 кормоуборочных комбайна.</w:t>
      </w:r>
    </w:p>
    <w:p w:rsidR="00CB05B7" w:rsidRDefault="00BF2964" w:rsidP="00CB05B7">
      <w:pPr>
        <w:pStyle w:val="20"/>
        <w:shd w:val="clear" w:color="auto" w:fill="auto"/>
        <w:spacing w:before="0" w:line="274" w:lineRule="exact"/>
      </w:pPr>
      <w:r>
        <w:t xml:space="preserve">     </w:t>
      </w:r>
      <w:r w:rsidR="00CB05B7">
        <w:t xml:space="preserve">   </w:t>
      </w:r>
      <w:r>
        <w:t xml:space="preserve">На 26 июля сельхозпредприятиями района и КФХ закуплено дизельного топлива с начала года 6,7 тыс.тонн, в наличии 2,8 тыс.тонн, т.е. создан запас                                        с перспективой проведения мероприятий по заготовке кормов и уборочной компании. Стоимость дизельного топлива на 26.07.2019г составляет 48300 </w:t>
      </w:r>
      <w:proofErr w:type="spellStart"/>
      <w:r>
        <w:t>руб</w:t>
      </w:r>
      <w:proofErr w:type="spellEnd"/>
      <w:r>
        <w:t xml:space="preserve"> за тонну.</w:t>
      </w:r>
    </w:p>
    <w:p w:rsidR="00CB05B7" w:rsidRDefault="00CB05B7" w:rsidP="00CB05B7">
      <w:pPr>
        <w:pStyle w:val="20"/>
        <w:shd w:val="clear" w:color="auto" w:fill="auto"/>
        <w:spacing w:before="0" w:line="274" w:lineRule="exact"/>
      </w:pPr>
      <w:r>
        <w:t xml:space="preserve">       </w:t>
      </w:r>
      <w:r w:rsidR="00BF2964">
        <w:t>На 1 июля 2019 года поголовье крупного рогатого скота во всех категориях хозяйств составило 34,4тыс.гол, из них коров 12,6тыс.гол, что на уровне 1 января 2019года.</w:t>
      </w:r>
    </w:p>
    <w:p w:rsidR="00CB05B7" w:rsidRDefault="00CB05B7" w:rsidP="00CB05B7">
      <w:pPr>
        <w:pStyle w:val="20"/>
        <w:shd w:val="clear" w:color="auto" w:fill="auto"/>
        <w:spacing w:before="0" w:line="274" w:lineRule="exact"/>
      </w:pPr>
      <w:r>
        <w:t xml:space="preserve">       </w:t>
      </w:r>
      <w:r w:rsidR="00BF2964">
        <w:t xml:space="preserve">Производство молока за январь-июнь в сельхозпредприятиях составило 11 тыс.тонн, или 96% к уровню прошлого года при надое на одну фуражную корову 2417 кг, или 100% к уровню прошлого года. На уровне или с ростом сработали такие хозяйства: СПК Рассвет, СПК </w:t>
      </w:r>
      <w:proofErr w:type="spellStart"/>
      <w:r w:rsidR="00BF2964">
        <w:t>к-з</w:t>
      </w:r>
      <w:proofErr w:type="spellEnd"/>
      <w:r w:rsidR="00BF2964">
        <w:t xml:space="preserve"> Восход, СПК </w:t>
      </w:r>
      <w:proofErr w:type="spellStart"/>
      <w:r w:rsidR="00BF2964">
        <w:t>к-з</w:t>
      </w:r>
      <w:proofErr w:type="spellEnd"/>
      <w:r w:rsidR="00BF2964">
        <w:t xml:space="preserve"> Красногорский.</w:t>
      </w:r>
    </w:p>
    <w:p w:rsidR="00CB05B7" w:rsidRDefault="00CB05B7" w:rsidP="00CB05B7">
      <w:pPr>
        <w:pStyle w:val="20"/>
        <w:shd w:val="clear" w:color="auto" w:fill="auto"/>
        <w:spacing w:before="0" w:line="274" w:lineRule="exact"/>
      </w:pPr>
      <w:r>
        <w:t xml:space="preserve">       </w:t>
      </w:r>
      <w:r w:rsidR="00BF2964">
        <w:t>За шесть месяцев текущего года в хозяйствах района получено 3,7тыс. телят, что на 422 головы меньше аналогичного периода прошлого года. Падеж составил 800 голов, или снизился к прошлогоднему уровню на 7%. Основные причины падежа - несбалансированное кормление, нарушение содержание (скученность) и человеческий фактор.</w:t>
      </w:r>
    </w:p>
    <w:p w:rsidR="00BF2964" w:rsidRDefault="00CB05B7" w:rsidP="00CB05B7">
      <w:pPr>
        <w:pStyle w:val="20"/>
        <w:shd w:val="clear" w:color="auto" w:fill="auto"/>
        <w:spacing w:before="0" w:line="274" w:lineRule="exact"/>
      </w:pPr>
      <w:r>
        <w:t xml:space="preserve">       </w:t>
      </w:r>
      <w:r w:rsidR="00BF2964">
        <w:t xml:space="preserve">Во всех хозяйствах идет очистка животноводческих помещений для побелки, дезинфекции и дератизации. Полностью очищены животноводческие помещения в СПК «Рассвет» и СПК Петровский, СПК колхоз « Красногорский», ООО « </w:t>
      </w:r>
      <w:proofErr w:type="spellStart"/>
      <w:r w:rsidR="00BF2964">
        <w:t>Саракташхлебопродукт</w:t>
      </w:r>
      <w:proofErr w:type="spellEnd"/>
      <w:r w:rsidR="00BF2964">
        <w:t>» , колхоз « Власть Советов». Проведена дезинфекция в животноводческих помещения в СПК « Петровский», СПК « Рассвет», СПК к/</w:t>
      </w:r>
      <w:proofErr w:type="spellStart"/>
      <w:r w:rsidR="00BF2964">
        <w:t>з</w:t>
      </w:r>
      <w:proofErr w:type="spellEnd"/>
      <w:r w:rsidR="00BF2964">
        <w:t xml:space="preserve"> « Красногорский».</w:t>
      </w:r>
    </w:p>
    <w:p w:rsidR="00A75798" w:rsidRDefault="00A75798" w:rsidP="00A75798">
      <w:pPr>
        <w:pStyle w:val="20"/>
        <w:shd w:val="clear" w:color="auto" w:fill="auto"/>
        <w:spacing w:before="0" w:line="274" w:lineRule="exact"/>
        <w:ind w:firstLine="580"/>
      </w:pPr>
      <w:r>
        <w:t xml:space="preserve">Оборот розничной торговли по полному кругу предприятий за январь-июнь составляет 1030,0 </w:t>
      </w:r>
      <w:proofErr w:type="spellStart"/>
      <w:r>
        <w:t>млн.руб</w:t>
      </w:r>
      <w:proofErr w:type="spellEnd"/>
      <w:r>
        <w:t>, или 100,8% к уровню прошлого года. Около 50% от общего товарооборота приходится на долю субъектов малого и среднего предпринимательства.</w:t>
      </w:r>
    </w:p>
    <w:p w:rsidR="00A75798" w:rsidRDefault="00A75798" w:rsidP="00A75798">
      <w:pPr>
        <w:pStyle w:val="20"/>
        <w:shd w:val="clear" w:color="auto" w:fill="auto"/>
        <w:spacing w:before="0" w:line="274" w:lineRule="exact"/>
        <w:ind w:firstLine="580"/>
      </w:pPr>
      <w:r>
        <w:t>Оборот общественного питания составляет 44,бмлн.руб, или 100,5% к уровню прошлого года.</w:t>
      </w:r>
    </w:p>
    <w:p w:rsidR="00A75798" w:rsidRDefault="00A75798" w:rsidP="00A75798">
      <w:pPr>
        <w:pStyle w:val="20"/>
        <w:shd w:val="clear" w:color="auto" w:fill="auto"/>
        <w:spacing w:before="0" w:after="235" w:line="274" w:lineRule="exact"/>
        <w:ind w:firstLine="580"/>
      </w:pPr>
      <w:r>
        <w:t>Объём платных услуг, оказываемых населению крупными и средними предприятиями, оценивается в 215млн.руб, или , или 101,5% к уровню прошлого года.</w:t>
      </w:r>
      <w:r w:rsidR="00CB05B7">
        <w:t xml:space="preserve">                                                                                                       Хотелось бы отдельное внимание заострить противопожарной обстановки на территории нашего района. </w:t>
      </w:r>
      <w:r>
        <w:t xml:space="preserve">По состоянию на 25 июля 2019 года на территории </w:t>
      </w:r>
      <w:proofErr w:type="spellStart"/>
      <w:r>
        <w:t>Саракташского</w:t>
      </w:r>
      <w:proofErr w:type="spellEnd"/>
      <w:r>
        <w:t xml:space="preserve"> района зарегистрировано 138 пожаров и задымлений, в т.ч. 31 в населённых пунктах. На пожарах погибло 5 человек (АППГ - 2), травмировано 8 человек (АППГ - 2) (в том числе 3 ребёнка (АППГ - 0).</w:t>
      </w:r>
    </w:p>
    <w:p w:rsidR="00A75798" w:rsidRDefault="00A75798" w:rsidP="00A75798">
      <w:pPr>
        <w:pStyle w:val="50"/>
        <w:shd w:val="clear" w:color="auto" w:fill="auto"/>
        <w:spacing w:before="0" w:line="298" w:lineRule="exact"/>
        <w:ind w:firstLine="740"/>
      </w:pPr>
      <w:r>
        <w:t>Основными причинами возникновения пожаров являются:</w:t>
      </w:r>
    </w:p>
    <w:p w:rsidR="00A75798" w:rsidRDefault="00A75798" w:rsidP="00A75798">
      <w:pPr>
        <w:pStyle w:val="50"/>
        <w:numPr>
          <w:ilvl w:val="0"/>
          <w:numId w:val="12"/>
        </w:numPr>
        <w:shd w:val="clear" w:color="auto" w:fill="auto"/>
        <w:tabs>
          <w:tab w:val="left" w:pos="216"/>
        </w:tabs>
        <w:spacing w:before="0" w:line="298" w:lineRule="exact"/>
      </w:pPr>
      <w:r>
        <w:t>нарушения при монтаже и эксплуатации электрооборудования - 12 пожаров;</w:t>
      </w:r>
    </w:p>
    <w:p w:rsidR="00A75798" w:rsidRDefault="00A75798" w:rsidP="00A75798">
      <w:pPr>
        <w:pStyle w:val="50"/>
        <w:numPr>
          <w:ilvl w:val="0"/>
          <w:numId w:val="12"/>
        </w:numPr>
        <w:shd w:val="clear" w:color="auto" w:fill="auto"/>
        <w:tabs>
          <w:tab w:val="left" w:pos="216"/>
        </w:tabs>
        <w:spacing w:before="0" w:line="298" w:lineRule="exact"/>
      </w:pPr>
      <w:r>
        <w:t>нарушения при монтаже и эксплуатации отопительного оборудования - 3 пожара;</w:t>
      </w:r>
    </w:p>
    <w:p w:rsidR="00A75798" w:rsidRDefault="00A75798" w:rsidP="00A75798">
      <w:pPr>
        <w:pStyle w:val="50"/>
        <w:numPr>
          <w:ilvl w:val="0"/>
          <w:numId w:val="12"/>
        </w:numPr>
        <w:shd w:val="clear" w:color="auto" w:fill="auto"/>
        <w:tabs>
          <w:tab w:val="left" w:pos="216"/>
        </w:tabs>
        <w:spacing w:before="0" w:line="298" w:lineRule="exact"/>
      </w:pPr>
      <w:r>
        <w:t>неосторожное обращение с огнём- 22 пожара;</w:t>
      </w:r>
    </w:p>
    <w:p w:rsidR="00A75798" w:rsidRDefault="00A75798" w:rsidP="00A75798">
      <w:pPr>
        <w:pStyle w:val="50"/>
        <w:numPr>
          <w:ilvl w:val="0"/>
          <w:numId w:val="12"/>
        </w:numPr>
        <w:shd w:val="clear" w:color="auto" w:fill="auto"/>
        <w:tabs>
          <w:tab w:val="left" w:pos="216"/>
        </w:tabs>
        <w:spacing w:before="0" w:line="298" w:lineRule="exact"/>
      </w:pPr>
      <w:r>
        <w:t>нарушение требований при ремонте и эксплуатации транспортного средства - 3 пожара.</w:t>
      </w:r>
    </w:p>
    <w:p w:rsidR="00A75798" w:rsidRDefault="00A75798" w:rsidP="00A75798">
      <w:pPr>
        <w:pStyle w:val="50"/>
        <w:shd w:val="clear" w:color="auto" w:fill="auto"/>
        <w:spacing w:before="0" w:line="298" w:lineRule="exact"/>
        <w:ind w:firstLine="740"/>
      </w:pPr>
      <w:r>
        <w:t xml:space="preserve">Вместе с тем, зарегистрированы 4 лесных пожара, по одному в </w:t>
      </w:r>
      <w:proofErr w:type="spellStart"/>
      <w:r>
        <w:t>Каировском</w:t>
      </w:r>
      <w:proofErr w:type="spellEnd"/>
      <w:r>
        <w:t xml:space="preserve"> и Черкасском сельсоветах и два на территории </w:t>
      </w:r>
      <w:proofErr w:type="spellStart"/>
      <w:r>
        <w:t>Саракташского</w:t>
      </w:r>
      <w:proofErr w:type="spellEnd"/>
      <w:r>
        <w:t xml:space="preserve"> </w:t>
      </w:r>
      <w:r>
        <w:lastRenderedPageBreak/>
        <w:t>поссовета. В районе продолжает действовать особый противопожарный режим.</w:t>
      </w:r>
    </w:p>
    <w:p w:rsidR="00A75798" w:rsidRDefault="00A75798" w:rsidP="00A75798">
      <w:pPr>
        <w:pStyle w:val="50"/>
        <w:shd w:val="clear" w:color="auto" w:fill="auto"/>
        <w:spacing w:before="0" w:line="298" w:lineRule="exact"/>
        <w:ind w:firstLine="740"/>
      </w:pPr>
      <w:r>
        <w:t>На территории района дислоцируются 4 подразделения пожарной охраны: два подразделения ФПС МЧС России - 26 пожарно-спасательная часть п. Саракташ (26 ПСЧ - 3 ед. техники, 27 человек), отдельный пожарно-спасательный пост 26 пожарно-спасательной части с. Желтое (ОПСП 26 ПСЧ - 1 ед. техники, 5 человек) и два подразделения ППС Оренбургской области - пожарная часть № 9 с. Черный Отрог (ПЧ № 9 - 2 ед. техники, 14 человек) и отдельный пожарный пост № 9 п. Правобережный (ОПП № 9 - 2 ед. техники, 5 человек). В сёлах района сформированы 20 добровольных пожарных команд (20 ед. техники, 20 человек).</w:t>
      </w:r>
    </w:p>
    <w:p w:rsidR="00A75798" w:rsidRDefault="00A75798" w:rsidP="00A75798">
      <w:pPr>
        <w:pStyle w:val="50"/>
        <w:shd w:val="clear" w:color="auto" w:fill="auto"/>
        <w:spacing w:before="0" w:line="298" w:lineRule="exact"/>
        <w:ind w:firstLine="740"/>
      </w:pPr>
      <w:r>
        <w:t>В районе находятся в эксплуатации 144 пожарных гидранта и 29 пожарных водоёмов, 13 водонапорных башен.</w:t>
      </w:r>
    </w:p>
    <w:p w:rsidR="00A75798" w:rsidRDefault="00A75798" w:rsidP="00A75798">
      <w:pPr>
        <w:pStyle w:val="50"/>
        <w:shd w:val="clear" w:color="auto" w:fill="auto"/>
        <w:spacing w:before="0" w:line="298" w:lineRule="exact"/>
        <w:ind w:firstLine="740"/>
      </w:pPr>
      <w:r>
        <w:t>В профилактических целях проводится ряд мероприятий:</w:t>
      </w:r>
    </w:p>
    <w:p w:rsidR="00A75798" w:rsidRDefault="00A75798" w:rsidP="00A75798">
      <w:pPr>
        <w:pStyle w:val="50"/>
        <w:shd w:val="clear" w:color="auto" w:fill="auto"/>
        <w:spacing w:before="0" w:line="298" w:lineRule="exact"/>
        <w:ind w:firstLine="740"/>
      </w:pPr>
      <w:r>
        <w:t>-введён запрет на сжигание мусора на территории и вблизи населённых пунктов;</w:t>
      </w:r>
    </w:p>
    <w:p w:rsidR="00A75798" w:rsidRDefault="00A75798" w:rsidP="00A75798">
      <w:pPr>
        <w:pStyle w:val="50"/>
        <w:numPr>
          <w:ilvl w:val="0"/>
          <w:numId w:val="12"/>
        </w:numPr>
        <w:shd w:val="clear" w:color="auto" w:fill="auto"/>
        <w:tabs>
          <w:tab w:val="left" w:pos="807"/>
        </w:tabs>
        <w:spacing w:before="0" w:line="298" w:lineRule="exact"/>
        <w:ind w:firstLine="580"/>
      </w:pPr>
      <w:r>
        <w:t>работниками лесничества, двумя группами в составе четырёх человек и двух единиц техники (ВАЗ 2107 и УАЗ малый пожарный комплекс), проводятся ежедневные патрулирования мест массового отдыха граждан, наиболее опасных в пожарном отношении лесных участков;</w:t>
      </w:r>
    </w:p>
    <w:p w:rsidR="00A75798" w:rsidRDefault="00A75798" w:rsidP="00A75798">
      <w:pPr>
        <w:pStyle w:val="50"/>
        <w:numPr>
          <w:ilvl w:val="0"/>
          <w:numId w:val="12"/>
        </w:numPr>
        <w:shd w:val="clear" w:color="auto" w:fill="auto"/>
        <w:tabs>
          <w:tab w:val="left" w:pos="742"/>
        </w:tabs>
        <w:spacing w:before="0" w:line="298" w:lineRule="exact"/>
        <w:ind w:firstLine="580"/>
      </w:pPr>
      <w:r>
        <w:t>в местах возможного въезда на территории лесных массивов установлены соответствующие баннеры в количестве 10 штук о запрете использования открытого огня, информационные щиты с указанием номеров телефонов, по которым следует обращаться при обнаружении лесного пожара;</w:t>
      </w:r>
    </w:p>
    <w:p w:rsidR="00A75798" w:rsidRDefault="00A75798" w:rsidP="00A75798">
      <w:pPr>
        <w:pStyle w:val="50"/>
        <w:numPr>
          <w:ilvl w:val="0"/>
          <w:numId w:val="12"/>
        </w:numPr>
        <w:shd w:val="clear" w:color="auto" w:fill="auto"/>
        <w:tabs>
          <w:tab w:val="left" w:pos="744"/>
        </w:tabs>
        <w:spacing w:before="0" w:line="298" w:lineRule="exact"/>
        <w:ind w:firstLine="580"/>
      </w:pPr>
      <w:r>
        <w:t xml:space="preserve">в средствах массовой информации, посредством опубликования на сайте администрации </w:t>
      </w:r>
      <w:proofErr w:type="spellStart"/>
      <w:r>
        <w:t>Саракташского</w:t>
      </w:r>
      <w:proofErr w:type="spellEnd"/>
      <w:r>
        <w:t xml:space="preserve"> района, проводится информирование населения о пожарной опасности и необходимости соблюдения требований пожарной безопасности.</w:t>
      </w:r>
    </w:p>
    <w:p w:rsidR="002B32C3" w:rsidRPr="002B32C3" w:rsidRDefault="002B32C3" w:rsidP="002405CD">
      <w:pPr>
        <w:rPr>
          <w:sz w:val="28"/>
          <w:szCs w:val="28"/>
        </w:rPr>
      </w:pPr>
    </w:p>
    <w:p w:rsidR="007E2400" w:rsidRDefault="002B32C3" w:rsidP="002405CD">
      <w:pPr>
        <w:jc w:val="both"/>
        <w:rPr>
          <w:sz w:val="28"/>
          <w:szCs w:val="28"/>
        </w:rPr>
      </w:pPr>
      <w:r w:rsidRPr="00451A94">
        <w:rPr>
          <w:b/>
          <w:sz w:val="28"/>
          <w:szCs w:val="28"/>
        </w:rPr>
        <w:t>ВЫСТУПИЛА:</w:t>
      </w:r>
      <w:r>
        <w:rPr>
          <w:sz w:val="28"/>
          <w:szCs w:val="28"/>
        </w:rPr>
        <w:t xml:space="preserve"> Тимофеева Л.В.- домохозяйка, Уважаемый Владимир Петрович, вы говорите о том, что у нас в районе хорошо развито </w:t>
      </w:r>
      <w:r w:rsidR="00451A94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хозяйства, но почему то не уделяется внимание всем селам в его развитии. У на</w:t>
      </w:r>
      <w:r w:rsidR="00451A94">
        <w:rPr>
          <w:sz w:val="28"/>
          <w:szCs w:val="28"/>
        </w:rPr>
        <w:t>с практически нет хозяйства. То</w:t>
      </w:r>
      <w:r>
        <w:rPr>
          <w:sz w:val="28"/>
          <w:szCs w:val="28"/>
        </w:rPr>
        <w:t xml:space="preserve">, что имеется, занимаются только </w:t>
      </w:r>
      <w:r w:rsidR="00451A94">
        <w:rPr>
          <w:sz w:val="28"/>
          <w:szCs w:val="28"/>
        </w:rPr>
        <w:t>растениеводством</w:t>
      </w:r>
      <w:r>
        <w:rPr>
          <w:sz w:val="28"/>
          <w:szCs w:val="28"/>
        </w:rPr>
        <w:t xml:space="preserve">. Нет рабочих мест. Полностью загублено развитие животноводства. Где нам работать? </w:t>
      </w:r>
      <w:r w:rsidR="00451A94">
        <w:rPr>
          <w:sz w:val="28"/>
          <w:szCs w:val="28"/>
        </w:rPr>
        <w:t xml:space="preserve">Вот сегодня на собрании присутствуют 40 человек и из них женщины и пожилые люди. Наши мужчины вынуждены уезжать на север или искать работу за пределами области, не говоря уже про район. Почему район </w:t>
      </w:r>
      <w:r w:rsidR="00CB05B7">
        <w:rPr>
          <w:sz w:val="28"/>
          <w:szCs w:val="28"/>
        </w:rPr>
        <w:t xml:space="preserve">не </w:t>
      </w:r>
      <w:r w:rsidR="00451A94">
        <w:rPr>
          <w:sz w:val="28"/>
          <w:szCs w:val="28"/>
        </w:rPr>
        <w:t>предпринял попыток в сохранении хозяйства и тем самым в сохранении рабочих мест. И мы женщины вынуждены сидеть дома, а ведь раньше все работали в хозяйстве.</w:t>
      </w:r>
    </w:p>
    <w:p w:rsidR="00451A94" w:rsidRDefault="00451A94" w:rsidP="002405CD">
      <w:pPr>
        <w:jc w:val="both"/>
        <w:rPr>
          <w:sz w:val="28"/>
          <w:szCs w:val="28"/>
        </w:rPr>
      </w:pPr>
    </w:p>
    <w:p w:rsidR="00451A94" w:rsidRDefault="00451A94" w:rsidP="00240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Pr="00451A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Бакиров Р.М.- заместитель главы администрации, руководитель аппарата администрации района                                                                                                                                                    </w:t>
      </w:r>
    </w:p>
    <w:p w:rsidR="00A75798" w:rsidRDefault="00A75798" w:rsidP="00A75798">
      <w:pPr>
        <w:pStyle w:val="50"/>
        <w:shd w:val="clear" w:color="auto" w:fill="auto"/>
        <w:spacing w:before="0"/>
        <w:ind w:firstLine="580"/>
      </w:pPr>
      <w:r>
        <w:t>На территории района всего 55 образовательных организаций, это - 17 средних, 18 основных, 1 начальная школы, 17 дошкольных образовательных учреждений, 2 учреждения дополнительного образования детей.</w:t>
      </w:r>
    </w:p>
    <w:p w:rsidR="00A75798" w:rsidRDefault="00A75798" w:rsidP="00A75798">
      <w:pPr>
        <w:pStyle w:val="50"/>
        <w:shd w:val="clear" w:color="auto" w:fill="auto"/>
        <w:spacing w:before="0"/>
        <w:ind w:firstLine="580"/>
      </w:pPr>
      <w:r>
        <w:lastRenderedPageBreak/>
        <w:t xml:space="preserve">В целях своевременной и качественной подготовки образовательных учреждений </w:t>
      </w:r>
      <w:proofErr w:type="spellStart"/>
      <w:r>
        <w:t>Саракташский</w:t>
      </w:r>
      <w:proofErr w:type="spellEnd"/>
      <w:r>
        <w:t xml:space="preserve"> район участвует во всех областных программах по их ремонту.</w:t>
      </w:r>
    </w:p>
    <w:p w:rsidR="00A75798" w:rsidRDefault="00A75798" w:rsidP="00A75798">
      <w:pPr>
        <w:pStyle w:val="50"/>
        <w:shd w:val="clear" w:color="auto" w:fill="auto"/>
        <w:spacing w:before="0"/>
        <w:ind w:firstLine="580"/>
      </w:pPr>
      <w:r>
        <w:t xml:space="preserve">В рамках программы проведения противоаварийных мероприятий в образовательных учреждениях при проведении капитального ремонта в 12 ОУ ремонтные работы выполняются по социально значимым мероприятиям: </w:t>
      </w:r>
      <w:proofErr w:type="spellStart"/>
      <w:r>
        <w:t>Саракташская</w:t>
      </w:r>
      <w:proofErr w:type="spellEnd"/>
      <w:r>
        <w:t xml:space="preserve"> СОШ № 1-5 млн. 506 тыс. 091 руб. Капитальный ремонт здания (замена ОБ, подоконников, отливы, откосы, фасад, устройство кровли над столовой). Контракт заключен 10 июня 2019 года, срок выполнения работ с 15 июля по 15 августа.</w:t>
      </w:r>
    </w:p>
    <w:p w:rsidR="00A75798" w:rsidRDefault="00A75798" w:rsidP="00A75798">
      <w:pPr>
        <w:pStyle w:val="50"/>
        <w:shd w:val="clear" w:color="auto" w:fill="auto"/>
        <w:spacing w:before="0"/>
      </w:pPr>
      <w:proofErr w:type="spellStart"/>
      <w:r>
        <w:t>Саракташская</w:t>
      </w:r>
      <w:proofErr w:type="spellEnd"/>
      <w:r>
        <w:t xml:space="preserve"> СОШ № 2 - 2 млн. 751 тыс. 368 руб. Капитальный ремонт спортзала. Контракт заключен 27 мая 2019 года, срок выполнения работ с 14 июня по 15 августа.</w:t>
      </w:r>
    </w:p>
    <w:p w:rsidR="00A75798" w:rsidRDefault="00A75798" w:rsidP="00A75798">
      <w:pPr>
        <w:pStyle w:val="50"/>
        <w:shd w:val="clear" w:color="auto" w:fill="auto"/>
        <w:spacing w:before="0"/>
      </w:pPr>
      <w:proofErr w:type="spellStart"/>
      <w:r>
        <w:t>Саракташская</w:t>
      </w:r>
      <w:proofErr w:type="spellEnd"/>
      <w:r>
        <w:t xml:space="preserve"> СОШ № 3 - 374 тыс.руб. Капитальный ремонт кровли. Котировка с 14 июня 2019 года, срок выполнения работ с 22 июля по 12 августа.</w:t>
      </w:r>
    </w:p>
    <w:p w:rsidR="00A75798" w:rsidRDefault="00A75798" w:rsidP="00A75798">
      <w:pPr>
        <w:pStyle w:val="50"/>
        <w:shd w:val="clear" w:color="auto" w:fill="auto"/>
        <w:spacing w:before="0"/>
      </w:pPr>
      <w:r>
        <w:t>Спасская СОШ - 308 тыс. 062 руб. Капитальный ремонт здания (замена ОБ, подоконников, отливы, откосы). Аукцион 10 июня 2019 года, работы выполнены.</w:t>
      </w:r>
    </w:p>
    <w:p w:rsidR="00A75798" w:rsidRDefault="00A75798" w:rsidP="00A75798">
      <w:pPr>
        <w:pStyle w:val="50"/>
        <w:shd w:val="clear" w:color="auto" w:fill="auto"/>
        <w:spacing w:before="0"/>
      </w:pPr>
      <w:proofErr w:type="spellStart"/>
      <w:r>
        <w:t>Бурунчинская</w:t>
      </w:r>
      <w:proofErr w:type="spellEnd"/>
      <w:r>
        <w:t xml:space="preserve"> СОШ - 195 тыс.руб. Капитальный ремонт здания, (замена ОБ, отливы, откосы). Котировка с 14 июня, работы выполнены.</w:t>
      </w:r>
    </w:p>
    <w:p w:rsidR="00A75798" w:rsidRDefault="00A75798" w:rsidP="00A75798">
      <w:pPr>
        <w:pStyle w:val="50"/>
        <w:shd w:val="clear" w:color="auto" w:fill="auto"/>
        <w:spacing w:before="0"/>
      </w:pPr>
      <w:r>
        <w:t>Воздвиженская СОШ - 367 тыс. 913,79 руб. Капитальный ремонт здания (замена ОБ, подоконники, откосы). Аукцион 14 июня 2019 года, работы выполнены.</w:t>
      </w:r>
    </w:p>
    <w:p w:rsidR="00A75798" w:rsidRDefault="00A75798" w:rsidP="00A75798">
      <w:pPr>
        <w:pStyle w:val="50"/>
        <w:shd w:val="clear" w:color="auto" w:fill="auto"/>
        <w:spacing w:before="0"/>
      </w:pPr>
      <w:proofErr w:type="spellStart"/>
      <w:r>
        <w:t>Островнинская</w:t>
      </w:r>
      <w:proofErr w:type="spellEnd"/>
      <w:r>
        <w:t xml:space="preserve"> СОШ - 342 тыс. 311 руб. Капитальный ремонт здания, (замена ОБ, отливы, откосы). Аукцион 5 июля 2019 года, срок выполнения работ с 15 по 31 июля.</w:t>
      </w:r>
    </w:p>
    <w:p w:rsidR="00A75798" w:rsidRDefault="00A75798" w:rsidP="00A75798">
      <w:pPr>
        <w:pStyle w:val="50"/>
        <w:shd w:val="clear" w:color="auto" w:fill="auto"/>
        <w:spacing w:before="0"/>
      </w:pPr>
      <w:proofErr w:type="spellStart"/>
      <w:r>
        <w:t>Саракташский</w:t>
      </w:r>
      <w:proofErr w:type="spellEnd"/>
      <w:r>
        <w:t xml:space="preserve"> детский сад № 4 "Светлячок" - 126 тыс. 051,4 руб. Капитальный ремонт здания (замена ОБ, подоконники, откосы). Аукцион 17 июня 2019 года, работы выполнены.</w:t>
      </w:r>
    </w:p>
    <w:p w:rsidR="00A75798" w:rsidRDefault="00A75798" w:rsidP="00A75798">
      <w:pPr>
        <w:pStyle w:val="50"/>
        <w:shd w:val="clear" w:color="auto" w:fill="auto"/>
        <w:spacing w:before="0"/>
      </w:pPr>
      <w:proofErr w:type="spellStart"/>
      <w:r>
        <w:t>Сракташский</w:t>
      </w:r>
      <w:proofErr w:type="spellEnd"/>
      <w:r>
        <w:t xml:space="preserve"> детский сад № 7 "</w:t>
      </w:r>
      <w:proofErr w:type="spellStart"/>
      <w:r>
        <w:t>Чебурашка</w:t>
      </w:r>
      <w:proofErr w:type="spellEnd"/>
      <w:r>
        <w:t>"- 401 тыс. 041,17 руб. Капитальный ремонт здания. (Замена ОБ, подоконники, откосы). Аукцион 17 июня 2019 года, работы выполнены.</w:t>
      </w:r>
    </w:p>
    <w:p w:rsidR="00A75798" w:rsidRDefault="00A75798" w:rsidP="00A75798">
      <w:pPr>
        <w:pStyle w:val="50"/>
        <w:shd w:val="clear" w:color="auto" w:fill="auto"/>
        <w:spacing w:before="0"/>
      </w:pPr>
      <w:r>
        <w:t>МДОБУ "Петровский детский сад"- 293 тыс. 139,51руб. Капитальный ремонт здания (замена ОБ, подоконники, откосы). Аукцион 17 июня 2019 года, работы выполнены.</w:t>
      </w:r>
    </w:p>
    <w:p w:rsidR="00A75798" w:rsidRDefault="00A75798" w:rsidP="00A75798">
      <w:pPr>
        <w:pStyle w:val="50"/>
        <w:shd w:val="clear" w:color="auto" w:fill="auto"/>
        <w:spacing w:before="0"/>
      </w:pPr>
      <w:r>
        <w:t xml:space="preserve">На </w:t>
      </w:r>
      <w:proofErr w:type="spellStart"/>
      <w:r>
        <w:t>Желтинской</w:t>
      </w:r>
      <w:proofErr w:type="spellEnd"/>
      <w:r>
        <w:t xml:space="preserve"> и </w:t>
      </w:r>
      <w:proofErr w:type="spellStart"/>
      <w:r>
        <w:t>Старосокулакской</w:t>
      </w:r>
      <w:proofErr w:type="spellEnd"/>
      <w:r>
        <w:t xml:space="preserve"> школах работы продолжаются.</w:t>
      </w:r>
    </w:p>
    <w:p w:rsidR="00A75798" w:rsidRDefault="00A75798" w:rsidP="00A75798">
      <w:pPr>
        <w:jc w:val="both"/>
        <w:rPr>
          <w:sz w:val="28"/>
          <w:szCs w:val="28"/>
        </w:rPr>
      </w:pPr>
    </w:p>
    <w:p w:rsidR="00A75798" w:rsidRDefault="00A75798" w:rsidP="00A75798">
      <w:pPr>
        <w:jc w:val="both"/>
        <w:rPr>
          <w:sz w:val="28"/>
          <w:szCs w:val="28"/>
        </w:rPr>
      </w:pPr>
      <w:r w:rsidRPr="00451A94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proofErr w:type="spellStart"/>
      <w:r w:rsidRPr="00911F64">
        <w:rPr>
          <w:sz w:val="28"/>
          <w:szCs w:val="28"/>
        </w:rPr>
        <w:t>Манич</w:t>
      </w:r>
      <w:proofErr w:type="spellEnd"/>
      <w:r w:rsidRPr="00911F64">
        <w:rPr>
          <w:sz w:val="28"/>
          <w:szCs w:val="28"/>
        </w:rPr>
        <w:t xml:space="preserve"> А.А. -</w:t>
      </w:r>
      <w:r>
        <w:rPr>
          <w:sz w:val="28"/>
          <w:szCs w:val="28"/>
        </w:rPr>
        <w:t xml:space="preserve"> </w:t>
      </w:r>
      <w:r w:rsidRPr="00911F64">
        <w:rPr>
          <w:sz w:val="28"/>
          <w:szCs w:val="28"/>
        </w:rPr>
        <w:t>Уважаемый Бакиров Р.М и Грачев В.П. в нашем селе есть еще одна очень острая проблема. Я молодая мама, мама двоих детей. Один в этом году пойдет в школу, другой в детском саду. И в школе и в детском саду аварийное состояние. Давайте начнем с детского сада, мы не однократно обращались в РА</w:t>
      </w:r>
      <w:r w:rsidR="00CB05B7">
        <w:rPr>
          <w:sz w:val="28"/>
          <w:szCs w:val="28"/>
        </w:rPr>
        <w:t>Й</w:t>
      </w:r>
      <w:r w:rsidRPr="00911F64">
        <w:rPr>
          <w:sz w:val="28"/>
          <w:szCs w:val="28"/>
        </w:rPr>
        <w:t>НО района, и устно и писали письмо, как лично, так и коллективные. Но за 2 года</w:t>
      </w:r>
      <w:r w:rsidR="00CB05B7">
        <w:rPr>
          <w:sz w:val="28"/>
          <w:szCs w:val="28"/>
        </w:rPr>
        <w:t>,</w:t>
      </w:r>
      <w:r w:rsidRPr="00911F64">
        <w:rPr>
          <w:sz w:val="28"/>
          <w:szCs w:val="28"/>
        </w:rPr>
        <w:t xml:space="preserve"> что я тут живу- ничего не произошло. Крыша в детск</w:t>
      </w:r>
      <w:r w:rsidR="00CB05B7">
        <w:rPr>
          <w:sz w:val="28"/>
          <w:szCs w:val="28"/>
        </w:rPr>
        <w:t>ом саду в аварийном состоянии, о</w:t>
      </w:r>
      <w:r w:rsidRPr="00911F64">
        <w:rPr>
          <w:sz w:val="28"/>
          <w:szCs w:val="28"/>
        </w:rPr>
        <w:t xml:space="preserve">на полностью </w:t>
      </w:r>
      <w:r w:rsidRPr="00911F64">
        <w:rPr>
          <w:sz w:val="28"/>
          <w:szCs w:val="28"/>
        </w:rPr>
        <w:lastRenderedPageBreak/>
        <w:t>протекает. Причем вода бежит по стенам, где расположена проводка. Вот Вы сейчас говорите о противопожарном состоянии, так почем</w:t>
      </w:r>
      <w:r w:rsidR="00CB05B7">
        <w:rPr>
          <w:sz w:val="28"/>
          <w:szCs w:val="28"/>
        </w:rPr>
        <w:t>у никто нас не слышат. Это дети!</w:t>
      </w:r>
      <w:r w:rsidRPr="00911F64">
        <w:rPr>
          <w:sz w:val="28"/>
          <w:szCs w:val="28"/>
        </w:rPr>
        <w:t xml:space="preserve"> Н</w:t>
      </w:r>
      <w:r w:rsidR="00CB05B7">
        <w:rPr>
          <w:sz w:val="28"/>
          <w:szCs w:val="28"/>
        </w:rPr>
        <w:t>е Дай Бог произойдет возгорание!</w:t>
      </w:r>
      <w:r w:rsidRPr="00911F64">
        <w:rPr>
          <w:sz w:val="28"/>
          <w:szCs w:val="28"/>
        </w:rPr>
        <w:t xml:space="preserve"> Мы как родители, помогает и детскому саду и школе. В этом году своими силами покупали и краску и развивающий материал. Покупали в детский сад мебель</w:t>
      </w:r>
      <w:r w:rsidR="00B336DE">
        <w:rPr>
          <w:sz w:val="28"/>
          <w:szCs w:val="28"/>
        </w:rPr>
        <w:t xml:space="preserve"> </w:t>
      </w:r>
      <w:r w:rsidRPr="00911F64">
        <w:rPr>
          <w:sz w:val="28"/>
          <w:szCs w:val="28"/>
        </w:rPr>
        <w:t>- столы и стулья. Мы не отказываемся помогать, но устранить данн</w:t>
      </w:r>
      <w:r w:rsidR="00CB05B7">
        <w:rPr>
          <w:sz w:val="28"/>
          <w:szCs w:val="28"/>
        </w:rPr>
        <w:t>ые неполадки мы не в силах. РАЙНО</w:t>
      </w:r>
      <w:r w:rsidRPr="00911F64">
        <w:rPr>
          <w:sz w:val="28"/>
          <w:szCs w:val="28"/>
        </w:rPr>
        <w:t xml:space="preserve"> нас не слы</w:t>
      </w:r>
      <w:r w:rsidR="00B336DE">
        <w:rPr>
          <w:sz w:val="28"/>
          <w:szCs w:val="28"/>
        </w:rPr>
        <w:t>шать, не реагирует. Может Вы смо</w:t>
      </w:r>
      <w:r w:rsidR="00B336DE" w:rsidRPr="00911F64">
        <w:rPr>
          <w:sz w:val="28"/>
          <w:szCs w:val="28"/>
        </w:rPr>
        <w:t>жете</w:t>
      </w:r>
      <w:r w:rsidRPr="00911F64">
        <w:rPr>
          <w:sz w:val="28"/>
          <w:szCs w:val="28"/>
        </w:rPr>
        <w:t xml:space="preserve"> повлиять на данную ситуацию. В пищевом блоке, где повар готовит, по с</w:t>
      </w:r>
      <w:r>
        <w:rPr>
          <w:sz w:val="28"/>
          <w:szCs w:val="28"/>
        </w:rPr>
        <w:t>тенам стекает голубиный помет. И</w:t>
      </w:r>
      <w:r w:rsidRPr="00911F64">
        <w:rPr>
          <w:sz w:val="28"/>
          <w:szCs w:val="28"/>
        </w:rPr>
        <w:t xml:space="preserve"> мы говори</w:t>
      </w:r>
      <w:r>
        <w:rPr>
          <w:sz w:val="28"/>
          <w:szCs w:val="28"/>
        </w:rPr>
        <w:t>м</w:t>
      </w:r>
      <w:r w:rsidRPr="00911F64">
        <w:rPr>
          <w:sz w:val="28"/>
          <w:szCs w:val="28"/>
        </w:rPr>
        <w:t xml:space="preserve"> о санитарии?! Как так, неужели все проверяющие просто закрывают глаза?! А если </w:t>
      </w:r>
      <w:r>
        <w:rPr>
          <w:sz w:val="28"/>
          <w:szCs w:val="28"/>
        </w:rPr>
        <w:t>случится отравление или еще что страшнее? Я первый раз ощутила такое безразличие со стороны власти к нашему селу, к нашим детям.</w:t>
      </w:r>
      <w:r w:rsidR="00CB05B7">
        <w:rPr>
          <w:sz w:val="28"/>
          <w:szCs w:val="28"/>
        </w:rPr>
        <w:t xml:space="preserve"> А Вы сейчас перечисляете школы района, в которым выделены денежные средства на ремонт, но в этих списках, к сожалению, нет ни нашей школы, ни детского сада.</w:t>
      </w:r>
    </w:p>
    <w:p w:rsidR="00A75798" w:rsidRDefault="00A75798" w:rsidP="00A75798">
      <w:pPr>
        <w:jc w:val="both"/>
        <w:rPr>
          <w:sz w:val="28"/>
          <w:szCs w:val="28"/>
        </w:rPr>
      </w:pPr>
    </w:p>
    <w:p w:rsidR="00CB05B7" w:rsidRDefault="00A75798" w:rsidP="00A75798">
      <w:pPr>
        <w:jc w:val="both"/>
        <w:rPr>
          <w:sz w:val="28"/>
          <w:szCs w:val="28"/>
        </w:rPr>
      </w:pPr>
      <w:r w:rsidRPr="00451A94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 w:rsidRPr="009E7051">
        <w:rPr>
          <w:sz w:val="28"/>
          <w:szCs w:val="28"/>
        </w:rPr>
        <w:t>Мамошина Г.А.- мои дети учатся в школе и там наблюдается такая же обстановка, крыша, не смотря на ремонт двухлетний- протек</w:t>
      </w:r>
      <w:r w:rsidR="00CB05B7">
        <w:rPr>
          <w:sz w:val="28"/>
          <w:szCs w:val="28"/>
        </w:rPr>
        <w:t>ает</w:t>
      </w:r>
      <w:r w:rsidRPr="009E7051">
        <w:rPr>
          <w:sz w:val="28"/>
          <w:szCs w:val="28"/>
        </w:rPr>
        <w:t>. Туалеты</w:t>
      </w:r>
      <w:r w:rsidR="00B336DE">
        <w:rPr>
          <w:sz w:val="28"/>
          <w:szCs w:val="28"/>
        </w:rPr>
        <w:t xml:space="preserve"> </w:t>
      </w:r>
      <w:r w:rsidRPr="009E7051">
        <w:rPr>
          <w:sz w:val="28"/>
          <w:szCs w:val="28"/>
        </w:rPr>
        <w:t>- не работают. Причем оба. Этой зимой дети ходили в туалет на улицу. А вы</w:t>
      </w:r>
      <w:r w:rsidR="00B336DE">
        <w:rPr>
          <w:sz w:val="28"/>
          <w:szCs w:val="28"/>
        </w:rPr>
        <w:t xml:space="preserve"> </w:t>
      </w:r>
      <w:r w:rsidRPr="009E7051">
        <w:rPr>
          <w:sz w:val="28"/>
          <w:szCs w:val="28"/>
        </w:rPr>
        <w:t>видели</w:t>
      </w:r>
      <w:r w:rsidR="00B336DE">
        <w:rPr>
          <w:sz w:val="28"/>
          <w:szCs w:val="28"/>
        </w:rPr>
        <w:t>,</w:t>
      </w:r>
      <w:r w:rsidRPr="009E7051">
        <w:rPr>
          <w:sz w:val="28"/>
          <w:szCs w:val="28"/>
        </w:rPr>
        <w:t xml:space="preserve"> что там за туалет. К нему даже подойти страшно, не говоря уже зайти туда. Первоклассники вообще простывали. Раковины текут. В прошлом году родители складывались на откачку туалетов и прочистку</w:t>
      </w:r>
      <w:r w:rsidR="00CB05B7">
        <w:rPr>
          <w:sz w:val="28"/>
          <w:szCs w:val="28"/>
        </w:rPr>
        <w:t xml:space="preserve"> труб</w:t>
      </w:r>
      <w:r w:rsidRPr="009E7051">
        <w:rPr>
          <w:sz w:val="28"/>
          <w:szCs w:val="28"/>
        </w:rPr>
        <w:t xml:space="preserve"> - 6 тыс.</w:t>
      </w:r>
      <w:r w:rsidR="00CB05B7">
        <w:rPr>
          <w:sz w:val="28"/>
          <w:szCs w:val="28"/>
        </w:rPr>
        <w:t>рублей.</w:t>
      </w:r>
      <w:r w:rsidRPr="009E7051">
        <w:rPr>
          <w:sz w:val="28"/>
          <w:szCs w:val="28"/>
        </w:rPr>
        <w:t xml:space="preserve"> Но они опять забились. </w:t>
      </w:r>
    </w:p>
    <w:p w:rsidR="00451A94" w:rsidRDefault="00CB05B7" w:rsidP="00240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5798" w:rsidRPr="009E7051">
        <w:rPr>
          <w:sz w:val="28"/>
          <w:szCs w:val="28"/>
        </w:rPr>
        <w:t xml:space="preserve">8 августа будет проходить приемка и как в прошлом году все просто закроют на это глаза. Мы не просим капитальный ремонт. Мы сами складываемся на ремонт в классах и пытаемся поддержать порядок и чистоту. Но мы не можем устранить такие проблемы как забитые туалеты и раковины. Полная антисанитария. Или уже район закрыл глаза на наши сельские школы - думают переводить детей в другие села? Но извините, у нас мало того что учатся 50 человек, Вы посмотрите дороги. В каком они состоянии? и как можно будет отпускать детей куда то учиться. </w:t>
      </w:r>
    </w:p>
    <w:p w:rsidR="00CB05B7" w:rsidRDefault="00CB05B7" w:rsidP="002405CD">
      <w:pPr>
        <w:jc w:val="both"/>
        <w:rPr>
          <w:sz w:val="28"/>
          <w:szCs w:val="28"/>
        </w:rPr>
      </w:pPr>
    </w:p>
    <w:p w:rsidR="00CB05B7" w:rsidRDefault="00CB05B7" w:rsidP="002405CD">
      <w:pPr>
        <w:jc w:val="both"/>
        <w:rPr>
          <w:b/>
          <w:sz w:val="28"/>
          <w:szCs w:val="28"/>
        </w:rPr>
      </w:pPr>
    </w:p>
    <w:p w:rsidR="00CB05B7" w:rsidRDefault="00CB05B7" w:rsidP="00240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451A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E77F8">
        <w:rPr>
          <w:b/>
          <w:sz w:val="28"/>
          <w:szCs w:val="28"/>
        </w:rPr>
        <w:t>Бакиров Р.М.</w:t>
      </w:r>
      <w:r w:rsidRPr="00CE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администрации, руководитель аппарата администрации района. </w:t>
      </w:r>
      <w:r w:rsidR="00832753">
        <w:rPr>
          <w:sz w:val="28"/>
          <w:szCs w:val="28"/>
        </w:rPr>
        <w:t>В данной ситуации, мы к сожалению, не можем ответить на поставленные вопросы. Но обязательно, записав и  изучив всю ситуацию, мы будет связываться с руководством РАЙОНО и предпринимать попытки по устранению возникших проблем. Этот вопрос остается на контроле. После взаимодействия с районным отделом образования, мы предоставим Вам ответ на Ваши вопросы.</w:t>
      </w:r>
    </w:p>
    <w:p w:rsidR="00CB05B7" w:rsidRDefault="00CB05B7" w:rsidP="002405CD">
      <w:pPr>
        <w:jc w:val="both"/>
        <w:rPr>
          <w:b/>
          <w:sz w:val="28"/>
          <w:szCs w:val="28"/>
        </w:rPr>
      </w:pPr>
    </w:p>
    <w:p w:rsidR="00451A94" w:rsidRDefault="00451A94" w:rsidP="002405CD">
      <w:pPr>
        <w:jc w:val="both"/>
        <w:rPr>
          <w:sz w:val="28"/>
          <w:szCs w:val="28"/>
        </w:rPr>
      </w:pPr>
      <w:r w:rsidRPr="00451A94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 w:rsidRPr="00CE77F8">
        <w:rPr>
          <w:b/>
          <w:sz w:val="28"/>
          <w:szCs w:val="28"/>
        </w:rPr>
        <w:t>Юлова Л.Г</w:t>
      </w:r>
      <w:r w:rsidRPr="00451A94">
        <w:rPr>
          <w:sz w:val="28"/>
          <w:szCs w:val="28"/>
        </w:rPr>
        <w:t>.- учитель начальных классов, депутат Совета депутатов Александровского сельсовета</w:t>
      </w:r>
    </w:p>
    <w:p w:rsidR="00451A94" w:rsidRDefault="00832753" w:rsidP="00240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1A94">
        <w:rPr>
          <w:sz w:val="28"/>
          <w:szCs w:val="28"/>
        </w:rPr>
        <w:t xml:space="preserve">Уважаемый </w:t>
      </w:r>
      <w:proofErr w:type="spellStart"/>
      <w:r w:rsidR="00451A94">
        <w:rPr>
          <w:sz w:val="28"/>
          <w:szCs w:val="28"/>
        </w:rPr>
        <w:t>Ришат</w:t>
      </w:r>
      <w:proofErr w:type="spellEnd"/>
      <w:r w:rsidR="00451A94">
        <w:rPr>
          <w:sz w:val="28"/>
          <w:szCs w:val="28"/>
        </w:rPr>
        <w:t xml:space="preserve"> </w:t>
      </w:r>
      <w:proofErr w:type="spellStart"/>
      <w:r w:rsidR="00451A94">
        <w:rPr>
          <w:sz w:val="28"/>
          <w:szCs w:val="28"/>
        </w:rPr>
        <w:t>Махмутович</w:t>
      </w:r>
      <w:proofErr w:type="spellEnd"/>
      <w:r w:rsidR="00451A94">
        <w:rPr>
          <w:sz w:val="28"/>
          <w:szCs w:val="28"/>
        </w:rPr>
        <w:t>, у нас, населения к Вам вот какой вопрос - состояние газопровода на территории МО Александровский сельсовет находится в критичном состоянии. На улице Заводской, Заречной, Лугово</w:t>
      </w:r>
      <w:r w:rsidR="0068194A">
        <w:rPr>
          <w:sz w:val="28"/>
          <w:szCs w:val="28"/>
        </w:rPr>
        <w:t xml:space="preserve">й, </w:t>
      </w:r>
      <w:r w:rsidR="0068194A">
        <w:rPr>
          <w:sz w:val="28"/>
          <w:szCs w:val="28"/>
        </w:rPr>
        <w:lastRenderedPageBreak/>
        <w:t>Молодежной покосились стойки. На своих подворных участках жители покрасили газопровод, но участки где нет жилых домов, оста</w:t>
      </w:r>
      <w:r>
        <w:rPr>
          <w:sz w:val="28"/>
          <w:szCs w:val="28"/>
        </w:rPr>
        <w:t>лись не крашены и они от столь</w:t>
      </w:r>
      <w:r w:rsidR="0068194A">
        <w:rPr>
          <w:sz w:val="28"/>
          <w:szCs w:val="28"/>
        </w:rPr>
        <w:t xml:space="preserve"> долгого времени начали портиться. Все это может привести к серьезным последствиям. Мы неоднократно обращались к газовой службе, на днях информации, говорили всем, писали письмо на имя руководителя газовой службы. Но ответа так и не поступило. </w:t>
      </w:r>
    </w:p>
    <w:p w:rsidR="00CE77F8" w:rsidRDefault="00CE77F8" w:rsidP="002405CD">
      <w:pPr>
        <w:jc w:val="both"/>
        <w:rPr>
          <w:sz w:val="28"/>
          <w:szCs w:val="28"/>
        </w:rPr>
      </w:pPr>
    </w:p>
    <w:p w:rsidR="00CE77F8" w:rsidRDefault="00CE77F8" w:rsidP="00CE77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451A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E77F8">
        <w:rPr>
          <w:b/>
          <w:sz w:val="28"/>
          <w:szCs w:val="28"/>
        </w:rPr>
        <w:t>Бакиров Р.М.</w:t>
      </w:r>
      <w:r w:rsidRPr="00CE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администрации, руководитель аппарата администрации района   - мы в курсе данной проблемы на вашей территории, мы  связались с начальником газовой службы и пригласили его на сегодняшнее собрание. Но, к сожалению, он не смог приехать, т.к. в п.Саракташ сегодня произошло временное отключение газа. Но он нам пояснил по данному вопросу следующее- каждый год планируется капитальный ремонт газопровода в селах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района. В этом году проводился ремонт в </w:t>
      </w:r>
      <w:proofErr w:type="spellStart"/>
      <w:r>
        <w:rPr>
          <w:sz w:val="28"/>
          <w:szCs w:val="28"/>
        </w:rPr>
        <w:t>с.Сокулак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с.Надеждинка</w:t>
      </w:r>
      <w:proofErr w:type="spellEnd"/>
      <w:r>
        <w:rPr>
          <w:sz w:val="28"/>
          <w:szCs w:val="28"/>
        </w:rPr>
        <w:t xml:space="preserve">. На следующий год еще не было распределение в каких селах по плану будет </w:t>
      </w:r>
      <w:r w:rsidR="00832753">
        <w:rPr>
          <w:sz w:val="28"/>
          <w:szCs w:val="28"/>
        </w:rPr>
        <w:t xml:space="preserve">проводиться ремонт. Но и ваше </w:t>
      </w:r>
      <w:r>
        <w:rPr>
          <w:sz w:val="28"/>
          <w:szCs w:val="28"/>
        </w:rPr>
        <w:t xml:space="preserve"> село тоже в планах капитального ремонта. Начальник газовой службы пообещал, что в сентябре-октябре 2019 г их бригада приедет к вам на территорию и хотя бы некоторые недочеты будут устранены. А мы со стороны администрации района будем держать данный вопрос на контроле.                                                                                                                                              </w:t>
      </w:r>
    </w:p>
    <w:p w:rsidR="00CE77F8" w:rsidRDefault="00CE77F8" w:rsidP="00CE77F8">
      <w:pPr>
        <w:jc w:val="both"/>
        <w:rPr>
          <w:sz w:val="28"/>
          <w:szCs w:val="28"/>
        </w:rPr>
      </w:pPr>
    </w:p>
    <w:p w:rsidR="00CE77F8" w:rsidRDefault="00CE77F8" w:rsidP="00B336DE">
      <w:pPr>
        <w:jc w:val="both"/>
        <w:rPr>
          <w:sz w:val="28"/>
          <w:szCs w:val="28"/>
        </w:rPr>
      </w:pPr>
      <w:r w:rsidRPr="00451A94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Шустер О.С.-</w:t>
      </w:r>
      <w:r w:rsidRPr="00CE77F8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староста деревни Свиногорка, председатель территориального общественного самоуправления "Свиногорка"</w:t>
      </w:r>
      <w:r w:rsidR="001339B4">
        <w:rPr>
          <w:sz w:val="28"/>
          <w:szCs w:val="28"/>
        </w:rPr>
        <w:t xml:space="preserve"> </w:t>
      </w:r>
      <w:r w:rsidR="0021009E">
        <w:rPr>
          <w:sz w:val="28"/>
          <w:szCs w:val="28"/>
        </w:rPr>
        <w:t xml:space="preserve"> Уважаемый представители районной администрации! Мы жители </w:t>
      </w:r>
      <w:proofErr w:type="spellStart"/>
      <w:r w:rsidR="0021009E">
        <w:rPr>
          <w:sz w:val="28"/>
          <w:szCs w:val="28"/>
        </w:rPr>
        <w:t>д.Свиногорка</w:t>
      </w:r>
      <w:proofErr w:type="spellEnd"/>
      <w:r w:rsidR="0021009E">
        <w:rPr>
          <w:sz w:val="28"/>
          <w:szCs w:val="28"/>
        </w:rPr>
        <w:t xml:space="preserve"> на протяжении 30 лет обращаемся к Вам с просьбой и пожеланиями, о проведении в деревни газа. От с.Александровка до д. Свиногорка 3 км. и неужели нельзя за все это время было решить вопрос с газификацией деревни?  Мы только и слышим, что мы</w:t>
      </w:r>
      <w:r w:rsidR="00832753">
        <w:rPr>
          <w:sz w:val="28"/>
          <w:szCs w:val="28"/>
        </w:rPr>
        <w:t xml:space="preserve"> не </w:t>
      </w:r>
      <w:r w:rsidR="0021009E">
        <w:rPr>
          <w:sz w:val="28"/>
          <w:szCs w:val="28"/>
        </w:rPr>
        <w:t>перспективная деревня, с количеством дворов 22, но это не повод лишать нас возможности пользоваться газом.  Вся деревня отапливается от электричества, мы закупаем каждый двор дрова по 8 тыс.за машину, оплачиваем уголь, да еще и доставка выходит не малая по денежным средствам. Нет возможности решить вопрос с газификацией, помогите тогда о решении вопроса с льготами. Чтобы доставка была льготной и уголь тоже. Почему администрация района в данной проблеме не принимает участие? Это проблема не  первый день появилась, а уже на протяжении 30 лет. В связи с ростом цен на электроэнергию, скоро мы вообще не сможем отапливаться.</w:t>
      </w:r>
    </w:p>
    <w:p w:rsidR="00CE77F8" w:rsidRDefault="00CE77F8" w:rsidP="00B336DE">
      <w:pPr>
        <w:jc w:val="both"/>
        <w:rPr>
          <w:sz w:val="28"/>
          <w:szCs w:val="28"/>
        </w:rPr>
      </w:pPr>
    </w:p>
    <w:p w:rsidR="00CE77F8" w:rsidRDefault="0021009E" w:rsidP="00240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451A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CE77F8">
        <w:rPr>
          <w:b/>
          <w:sz w:val="28"/>
          <w:szCs w:val="28"/>
        </w:rPr>
        <w:t>Бакиров Р.М.</w:t>
      </w:r>
      <w:r w:rsidRPr="00CE77F8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администрации, руководитель аппарата администрации района   -</w:t>
      </w:r>
      <w:r w:rsidR="00832753">
        <w:rPr>
          <w:sz w:val="28"/>
          <w:szCs w:val="28"/>
        </w:rPr>
        <w:t xml:space="preserve"> </w:t>
      </w:r>
      <w:r>
        <w:rPr>
          <w:sz w:val="28"/>
          <w:szCs w:val="28"/>
        </w:rPr>
        <w:t>да, действительно этот вопрос уже давно имеет место быть. Мы тоже изучили данную ситуацию и подсчитали сколько</w:t>
      </w:r>
      <w:r w:rsidR="00832753">
        <w:rPr>
          <w:sz w:val="28"/>
          <w:szCs w:val="28"/>
        </w:rPr>
        <w:t xml:space="preserve"> нужно денежных средств, чтобы </w:t>
      </w:r>
      <w:r w:rsidR="008D74F8">
        <w:rPr>
          <w:sz w:val="28"/>
          <w:szCs w:val="28"/>
        </w:rPr>
        <w:t xml:space="preserve">   </w:t>
      </w:r>
      <w:r w:rsidR="00B336DE">
        <w:rPr>
          <w:sz w:val="28"/>
          <w:szCs w:val="28"/>
        </w:rPr>
        <w:t>газифицировать</w:t>
      </w:r>
      <w:r>
        <w:rPr>
          <w:sz w:val="28"/>
          <w:szCs w:val="28"/>
        </w:rPr>
        <w:t xml:space="preserve"> д. Свиногорка. Это примерно 50 млн.рублей. Из них примерено 20 млн.нужно для того, чтобы оформить проектную смету и пройти государственную </w:t>
      </w:r>
      <w:r>
        <w:rPr>
          <w:sz w:val="28"/>
          <w:szCs w:val="28"/>
        </w:rPr>
        <w:lastRenderedPageBreak/>
        <w:t xml:space="preserve">экспертизу. Оплата данной суммы ляжет на плечи сельской администрации. А будет ли возможность у администрации, с бюджетом в 4 млн.рублей в год провести данную процедуру?! Вот и приходится пользоваться </w:t>
      </w:r>
      <w:r w:rsidR="000E34CA">
        <w:rPr>
          <w:sz w:val="28"/>
          <w:szCs w:val="28"/>
        </w:rPr>
        <w:t>электрическим отоплением.</w:t>
      </w:r>
    </w:p>
    <w:p w:rsidR="000E34CA" w:rsidRDefault="000E34CA" w:rsidP="002405CD">
      <w:pPr>
        <w:jc w:val="both"/>
        <w:rPr>
          <w:sz w:val="28"/>
          <w:szCs w:val="28"/>
        </w:rPr>
      </w:pPr>
    </w:p>
    <w:p w:rsidR="00451A94" w:rsidRDefault="000E34CA" w:rsidP="00240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451A9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E34CA">
        <w:rPr>
          <w:sz w:val="28"/>
          <w:szCs w:val="28"/>
        </w:rPr>
        <w:t xml:space="preserve">Шабалин Ю.Г.- пенсионер, почетный житель с.Вторая Александровка, </w:t>
      </w:r>
      <w:r>
        <w:rPr>
          <w:sz w:val="28"/>
          <w:szCs w:val="28"/>
        </w:rPr>
        <w:t>вот послушал я Ваше обоснование и что же теперь делать людям? Администрация местная не в силах помочь, почему тогда район не хочет оказать хотя бы какую то помощь? Обеспечьте их тогда льготным углем, бесплатной или льготной доставкой. Хоть что то сделайте для жителей деревни Свиногорка.</w:t>
      </w:r>
    </w:p>
    <w:p w:rsidR="000E34CA" w:rsidRDefault="000E34CA" w:rsidP="002405CD">
      <w:pPr>
        <w:jc w:val="both"/>
        <w:rPr>
          <w:sz w:val="28"/>
          <w:szCs w:val="28"/>
        </w:rPr>
      </w:pPr>
    </w:p>
    <w:p w:rsidR="000E34CA" w:rsidRDefault="00944801" w:rsidP="002405CD">
      <w:pPr>
        <w:jc w:val="both"/>
        <w:rPr>
          <w:sz w:val="28"/>
          <w:szCs w:val="28"/>
        </w:rPr>
      </w:pPr>
      <w:r w:rsidRPr="00451A94">
        <w:rPr>
          <w:b/>
          <w:sz w:val="28"/>
          <w:szCs w:val="28"/>
        </w:rPr>
        <w:t>ВЫСТУПИЛА:</w:t>
      </w:r>
      <w:r>
        <w:rPr>
          <w:b/>
          <w:sz w:val="28"/>
          <w:szCs w:val="28"/>
        </w:rPr>
        <w:t xml:space="preserve"> </w:t>
      </w:r>
      <w:r w:rsidR="002775C2" w:rsidRPr="002775C2">
        <w:rPr>
          <w:sz w:val="28"/>
          <w:szCs w:val="28"/>
        </w:rPr>
        <w:t>Полуэктова Н.Н.- пенсионерка,</w:t>
      </w:r>
      <w:r w:rsidR="002775C2">
        <w:rPr>
          <w:b/>
          <w:sz w:val="28"/>
          <w:szCs w:val="28"/>
        </w:rPr>
        <w:t xml:space="preserve"> </w:t>
      </w:r>
      <w:r w:rsidR="002775C2" w:rsidRPr="002775C2">
        <w:rPr>
          <w:sz w:val="28"/>
          <w:szCs w:val="28"/>
        </w:rPr>
        <w:t xml:space="preserve">уважаемые представители власти, хочу обратиться к вам с таким вопросом. У нас в селе много людей имеют инвалидность и пользуются льготами на лекарственные препараты. </w:t>
      </w:r>
      <w:r w:rsidR="002775C2">
        <w:rPr>
          <w:sz w:val="28"/>
          <w:szCs w:val="28"/>
        </w:rPr>
        <w:t xml:space="preserve">Но возникла большая проблема с получением таких лекарств. Раньше эти лекарства к нам привозила терапевт и мы получали. Теперь либо фельдшер их получает либо мы едим сами, т.к. фельшер не может их получить. Приезжаешь в </w:t>
      </w:r>
      <w:proofErr w:type="spellStart"/>
      <w:r w:rsidR="002775C2">
        <w:rPr>
          <w:sz w:val="28"/>
          <w:szCs w:val="28"/>
        </w:rPr>
        <w:t>Саракташскую</w:t>
      </w:r>
      <w:proofErr w:type="spellEnd"/>
      <w:r w:rsidR="002775C2">
        <w:rPr>
          <w:sz w:val="28"/>
          <w:szCs w:val="28"/>
        </w:rPr>
        <w:t xml:space="preserve"> ЦРБ и начинают гонять по кабинетам, люди с сахарным диабетом с другими заболеваниями вынуждены бегать с этажа на этаж. везде очереди. а бывает что и в отпусках находятся терапевты. Махнешь рукой и идешь покупать их сам. Но это же не правильно. Почему в другие села возят терапевты, а мы вынуждены проходить все круги ада.</w:t>
      </w:r>
      <w:r w:rsidR="00CA170A">
        <w:rPr>
          <w:sz w:val="28"/>
          <w:szCs w:val="28"/>
        </w:rPr>
        <w:t xml:space="preserve"> А бывает и такое, что выпишешь лекарства а их нет в наличии, нужно приехать в другие дни. Но это опять катание, плата денег за проезд. А к нам это стоит 400р. Неужели нельзя что то изменить?</w:t>
      </w:r>
    </w:p>
    <w:p w:rsidR="002775C2" w:rsidRDefault="002775C2" w:rsidP="002405CD">
      <w:pPr>
        <w:jc w:val="both"/>
        <w:rPr>
          <w:sz w:val="28"/>
          <w:szCs w:val="28"/>
        </w:rPr>
      </w:pPr>
    </w:p>
    <w:p w:rsidR="000E34CA" w:rsidRDefault="00CA170A" w:rsidP="002405CD">
      <w:pPr>
        <w:jc w:val="both"/>
        <w:rPr>
          <w:sz w:val="28"/>
          <w:szCs w:val="28"/>
        </w:rPr>
      </w:pPr>
      <w:r w:rsidRPr="00451A94">
        <w:rPr>
          <w:b/>
          <w:sz w:val="28"/>
          <w:szCs w:val="28"/>
        </w:rPr>
        <w:t>ВЫСТУПИЛ</w:t>
      </w:r>
      <w:r>
        <w:rPr>
          <w:b/>
          <w:sz w:val="28"/>
          <w:szCs w:val="28"/>
        </w:rPr>
        <w:t>:</w:t>
      </w:r>
      <w:r w:rsidRPr="00CA170A">
        <w:rPr>
          <w:b/>
          <w:sz w:val="28"/>
          <w:szCs w:val="28"/>
        </w:rPr>
        <w:t xml:space="preserve"> </w:t>
      </w:r>
      <w:r w:rsidRPr="00CE77F8">
        <w:rPr>
          <w:b/>
          <w:sz w:val="28"/>
          <w:szCs w:val="28"/>
        </w:rPr>
        <w:t>Бакиров Р.М.</w:t>
      </w:r>
      <w:r w:rsidRPr="00CE7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администрации, руководитель аппарата администрации района - в данный момент, я не могу ответить на ваш вопрос и решить данную ситуацию. Мы будем связываться с руководством </w:t>
      </w:r>
      <w:proofErr w:type="spellStart"/>
      <w:r>
        <w:rPr>
          <w:sz w:val="28"/>
          <w:szCs w:val="28"/>
        </w:rPr>
        <w:t>Саракташской</w:t>
      </w:r>
      <w:proofErr w:type="spellEnd"/>
      <w:r>
        <w:rPr>
          <w:sz w:val="28"/>
          <w:szCs w:val="28"/>
        </w:rPr>
        <w:t xml:space="preserve"> ЦРБ и регулировать данную </w:t>
      </w:r>
      <w:r w:rsidR="007A0015">
        <w:rPr>
          <w:sz w:val="28"/>
          <w:szCs w:val="28"/>
        </w:rPr>
        <w:t>ситуацию</w:t>
      </w:r>
      <w:r>
        <w:rPr>
          <w:sz w:val="28"/>
          <w:szCs w:val="28"/>
        </w:rPr>
        <w:t>.</w:t>
      </w:r>
    </w:p>
    <w:p w:rsidR="00CA170A" w:rsidRPr="002775C2" w:rsidRDefault="00CA170A" w:rsidP="002405CD">
      <w:pPr>
        <w:jc w:val="both"/>
        <w:rPr>
          <w:sz w:val="28"/>
          <w:szCs w:val="28"/>
        </w:rPr>
      </w:pPr>
    </w:p>
    <w:p w:rsidR="00F56E57" w:rsidRDefault="00F56E57" w:rsidP="00F56E57">
      <w:pPr>
        <w:rPr>
          <w:sz w:val="28"/>
          <w:szCs w:val="28"/>
        </w:rPr>
      </w:pPr>
      <w:r w:rsidRPr="00F56E57">
        <w:rPr>
          <w:b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Валитов</w:t>
      </w:r>
      <w:proofErr w:type="spellEnd"/>
      <w:r>
        <w:rPr>
          <w:sz w:val="28"/>
          <w:szCs w:val="28"/>
        </w:rPr>
        <w:t xml:space="preserve"> Г.Х.- председатель Совета Старост </w:t>
      </w:r>
      <w:proofErr w:type="spellStart"/>
      <w:r>
        <w:rPr>
          <w:sz w:val="28"/>
          <w:szCs w:val="28"/>
        </w:rPr>
        <w:t>с.Аблязова</w:t>
      </w:r>
      <w:proofErr w:type="spellEnd"/>
      <w:r>
        <w:rPr>
          <w:sz w:val="28"/>
          <w:szCs w:val="28"/>
        </w:rPr>
        <w:t xml:space="preserve">, депутат Совета депутатов </w:t>
      </w:r>
      <w:proofErr w:type="spellStart"/>
      <w:r>
        <w:rPr>
          <w:sz w:val="28"/>
          <w:szCs w:val="28"/>
        </w:rPr>
        <w:t>Черноотрожского</w:t>
      </w:r>
      <w:proofErr w:type="spellEnd"/>
      <w:r>
        <w:rPr>
          <w:sz w:val="28"/>
          <w:szCs w:val="28"/>
        </w:rPr>
        <w:t xml:space="preserve"> сельсовета</w:t>
      </w:r>
    </w:p>
    <w:p w:rsidR="00F56E57" w:rsidRDefault="00832753" w:rsidP="00F56E57">
      <w:pPr>
        <w:pStyle w:val="20"/>
        <w:shd w:val="clear" w:color="auto" w:fill="auto"/>
        <w:spacing w:before="0"/>
      </w:pPr>
      <w:r>
        <w:t xml:space="preserve">     </w:t>
      </w:r>
      <w:r w:rsidR="00F56E57">
        <w:t xml:space="preserve">8 сентября 2019 года состоятся выборы Губернатора Оренбургской области. Значение этого события огромно - ведь от его результатов зависит курс дальнейшего развития Оренбуржья, </w:t>
      </w:r>
      <w:proofErr w:type="spellStart"/>
      <w:r w:rsidR="00F56E57">
        <w:t>Саракташского</w:t>
      </w:r>
      <w:proofErr w:type="spellEnd"/>
      <w:r w:rsidR="00F56E57">
        <w:t xml:space="preserve"> района, будущее каждого из нас.</w:t>
      </w:r>
    </w:p>
    <w:p w:rsidR="00F56E57" w:rsidRDefault="00832753" w:rsidP="00F56E57">
      <w:pPr>
        <w:pStyle w:val="20"/>
        <w:shd w:val="clear" w:color="auto" w:fill="auto"/>
        <w:spacing w:before="0" w:line="274" w:lineRule="exact"/>
      </w:pPr>
      <w:r>
        <w:t xml:space="preserve">      </w:t>
      </w:r>
      <w:r w:rsidR="00F56E57">
        <w:t>Подготовка и проведение выборов руководителя региона проводятся в соответствии с Федеральными законами «Об основных гарантиях избирательных прав и права на участие в референдуме граждан российской Федерации»,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Оренбургской области «О выборах Губернатора Оренбургской области», Уставом Оренбургской области.</w:t>
      </w:r>
    </w:p>
    <w:p w:rsidR="00F56E57" w:rsidRDefault="00F56E57" w:rsidP="00F56E57">
      <w:pPr>
        <w:pStyle w:val="20"/>
        <w:shd w:val="clear" w:color="auto" w:fill="auto"/>
        <w:spacing w:before="0" w:line="274" w:lineRule="exact"/>
      </w:pPr>
      <w:r>
        <w:lastRenderedPageBreak/>
        <w:t>Таким образом, жителям Оренбургской области за последние 17 лет во второй раз предоставлена возможность избрать высшее должностное лицо субъекта Российской Федерации на основе всеобщего равного и прямого избирательного права при тайном голосовании.</w:t>
      </w:r>
    </w:p>
    <w:p w:rsidR="00F56E57" w:rsidRDefault="00832753" w:rsidP="00F56E57">
      <w:pPr>
        <w:pStyle w:val="20"/>
        <w:shd w:val="clear" w:color="auto" w:fill="auto"/>
        <w:spacing w:before="0" w:line="274" w:lineRule="exact"/>
      </w:pPr>
      <w:r>
        <w:t xml:space="preserve">      </w:t>
      </w:r>
      <w:r w:rsidR="00F56E57">
        <w:t>Губернатор Оренбургской области избирается сроком на 5 лет и не может замещать указанную должность более двух сроков подряд. Срок полномочий Губернатора исчисляется со дня его вступления в должность.</w:t>
      </w:r>
    </w:p>
    <w:p w:rsidR="00F56E57" w:rsidRDefault="00832753" w:rsidP="00F56E57">
      <w:pPr>
        <w:pStyle w:val="20"/>
        <w:shd w:val="clear" w:color="auto" w:fill="auto"/>
        <w:spacing w:before="0" w:line="274" w:lineRule="exact"/>
      </w:pPr>
      <w:r>
        <w:t xml:space="preserve">      </w:t>
      </w:r>
      <w:r w:rsidR="00F56E57">
        <w:t>Выборы Губернатора области проводятся по единому избирательному округу, включающему в себя территорию Оренбургской области.</w:t>
      </w:r>
    </w:p>
    <w:p w:rsidR="00F56E57" w:rsidRDefault="00F56E57" w:rsidP="00F56E57">
      <w:pPr>
        <w:pStyle w:val="20"/>
        <w:shd w:val="clear" w:color="auto" w:fill="auto"/>
        <w:spacing w:before="0" w:line="274" w:lineRule="exact"/>
      </w:pPr>
      <w:r>
        <w:t>Организующей выборы избирательной комиссией является Избирательная комиссия Оренбургской области.</w:t>
      </w:r>
    </w:p>
    <w:p w:rsidR="00F56E57" w:rsidRDefault="00832753" w:rsidP="00F56E57">
      <w:pPr>
        <w:pStyle w:val="20"/>
        <w:shd w:val="clear" w:color="auto" w:fill="auto"/>
        <w:spacing w:before="0" w:line="274" w:lineRule="exact"/>
      </w:pPr>
      <w:r>
        <w:t>Кандидатом на должность Г</w:t>
      </w:r>
      <w:r w:rsidR="00F56E57">
        <w:t>убернатора может быть выдвинут гражданин Российской Федерации, достигший возраста 30 лет и обладающий пассивным избирательным правом.</w:t>
      </w:r>
    </w:p>
    <w:p w:rsidR="00F56E57" w:rsidRDefault="00832753" w:rsidP="00F56E57">
      <w:pPr>
        <w:pStyle w:val="20"/>
        <w:shd w:val="clear" w:color="auto" w:fill="auto"/>
        <w:spacing w:before="0" w:line="274" w:lineRule="exact"/>
      </w:pPr>
      <w:r>
        <w:t xml:space="preserve">        </w:t>
      </w:r>
      <w:r w:rsidR="00F56E57">
        <w:t>Избранный Губернатор должен пользоваться безусловной поддержкой всех жителей Оренбургской области, поэтому выборы высшего должностного лица Оренбуржья проводятся по системе абсолютного большинства, т.е. чтобы победить в первом туре кандидат должен набрать более 50 процентов голосов избирателей, принявших участие в голосовании.</w:t>
      </w:r>
    </w:p>
    <w:p w:rsidR="00F56E57" w:rsidRDefault="00F56E57" w:rsidP="00F56E57">
      <w:pPr>
        <w:pStyle w:val="20"/>
        <w:shd w:val="clear" w:color="auto" w:fill="auto"/>
        <w:spacing w:before="0" w:line="274" w:lineRule="exact"/>
      </w:pPr>
      <w:r>
        <w:t>Кандидатов на должность Губернатора Оренбургской области могут выдвигать только политические партии. Самовыдвижение и выдвижение общественными объединениями на этих выборах не предусмотрено.</w:t>
      </w:r>
    </w:p>
    <w:p w:rsidR="00F56E57" w:rsidRDefault="00F56E57" w:rsidP="00F56E57">
      <w:pPr>
        <w:pStyle w:val="20"/>
        <w:shd w:val="clear" w:color="auto" w:fill="auto"/>
        <w:spacing w:before="0" w:line="274" w:lineRule="exact"/>
      </w:pPr>
      <w:r>
        <w:t>Выдвинутый любой политической партией кандидат должен заручиться поддержкой у избранных населением глав муниципальных образований и депутатов представительных органов, которые эту поддержку выражают путём проставления своих подписей в листах поддержки выдвижения кандидата. При этом главы муниципальных образований, избранные в ходе конкурсных процедур, права ставить свою подпись в листе поддержки не имеют.</w:t>
      </w:r>
    </w:p>
    <w:p w:rsidR="00F56E57" w:rsidRDefault="00832753" w:rsidP="00F56E57">
      <w:pPr>
        <w:pStyle w:val="20"/>
        <w:shd w:val="clear" w:color="auto" w:fill="auto"/>
        <w:spacing w:before="0" w:line="274" w:lineRule="exact"/>
      </w:pPr>
      <w:r>
        <w:t xml:space="preserve">       </w:t>
      </w:r>
      <w:r w:rsidR="00F56E57">
        <w:t>Постановлением Избирательной комиссии Оренбургской области от 1 июня 2019 года № 123/892-6 установлено, что в абсолютном выражении количество подписей в поддержку выдвижения составляет 242 подписи, максимально допустимое для представления в Избирательную комиссию Оренбургской области количество подписей, с учётом увеличения на 12 подписей,- 254 подписи.</w:t>
      </w:r>
    </w:p>
    <w:p w:rsidR="00F56E57" w:rsidRDefault="00832753" w:rsidP="00F56E57">
      <w:pPr>
        <w:pStyle w:val="20"/>
        <w:shd w:val="clear" w:color="auto" w:fill="auto"/>
        <w:spacing w:before="0" w:line="274" w:lineRule="exact"/>
      </w:pPr>
      <w:r>
        <w:t xml:space="preserve">      </w:t>
      </w:r>
      <w:r w:rsidR="00F56E57">
        <w:t>Также установлено, что в числе подписей должна быть 41 подпись депутатов представительных органов муниципальных районов и городских округов, максимально допустимое для представления в Избирательную комиссию Оренбургской области количество таких подписей составляет 43.</w:t>
      </w:r>
    </w:p>
    <w:p w:rsidR="00F56E57" w:rsidRDefault="00F56E57" w:rsidP="00F56E57">
      <w:pPr>
        <w:pStyle w:val="20"/>
        <w:shd w:val="clear" w:color="auto" w:fill="auto"/>
        <w:spacing w:before="0" w:line="274" w:lineRule="exact"/>
      </w:pPr>
      <w:r>
        <w:t>Кандидат на должность Губернатора Оренбургской области должен быть поддержан депутатами и (или) избранными на муниципальных выборах главами не менее чем в 32 муниципальных районах и городских округов Оренбургской области.</w:t>
      </w:r>
    </w:p>
    <w:p w:rsidR="00F56E57" w:rsidRDefault="00F56E57" w:rsidP="00F56E57">
      <w:pPr>
        <w:jc w:val="center"/>
        <w:rPr>
          <w:sz w:val="28"/>
          <w:szCs w:val="28"/>
        </w:rPr>
      </w:pPr>
    </w:p>
    <w:p w:rsidR="00F56E57" w:rsidRDefault="00F56E57" w:rsidP="00F56E57">
      <w:pPr>
        <w:jc w:val="center"/>
        <w:rPr>
          <w:sz w:val="28"/>
          <w:szCs w:val="28"/>
        </w:rPr>
      </w:pPr>
    </w:p>
    <w:p w:rsidR="00911F64" w:rsidRPr="00F56E57" w:rsidRDefault="00911F64" w:rsidP="002405CD">
      <w:pPr>
        <w:jc w:val="both"/>
        <w:rPr>
          <w:b/>
          <w:sz w:val="28"/>
          <w:szCs w:val="28"/>
        </w:rPr>
      </w:pPr>
    </w:p>
    <w:p w:rsidR="002405CD" w:rsidRDefault="002405CD" w:rsidP="002405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                                                              Е.Д. </w:t>
      </w:r>
      <w:proofErr w:type="spellStart"/>
      <w:r>
        <w:rPr>
          <w:sz w:val="28"/>
          <w:szCs w:val="28"/>
        </w:rPr>
        <w:t>Рябенко</w:t>
      </w:r>
      <w:proofErr w:type="spellEnd"/>
    </w:p>
    <w:p w:rsidR="00CD108A" w:rsidRDefault="00CD108A" w:rsidP="002405CD">
      <w:pPr>
        <w:jc w:val="both"/>
        <w:rPr>
          <w:sz w:val="28"/>
          <w:szCs w:val="28"/>
        </w:rPr>
      </w:pPr>
    </w:p>
    <w:p w:rsidR="002405CD" w:rsidRPr="00A66CCB" w:rsidRDefault="002405CD" w:rsidP="002405C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Е.А. Юдина</w:t>
      </w:r>
    </w:p>
    <w:p w:rsidR="00B41754" w:rsidRDefault="00B41754" w:rsidP="004911B9">
      <w:pPr>
        <w:jc w:val="center"/>
        <w:rPr>
          <w:sz w:val="28"/>
          <w:szCs w:val="28"/>
        </w:rPr>
      </w:pPr>
    </w:p>
    <w:p w:rsidR="004911B9" w:rsidRDefault="004911B9" w:rsidP="004911B9">
      <w:pPr>
        <w:jc w:val="center"/>
        <w:rPr>
          <w:sz w:val="28"/>
          <w:szCs w:val="28"/>
        </w:rPr>
      </w:pPr>
    </w:p>
    <w:p w:rsidR="004911B9" w:rsidRPr="004911B9" w:rsidRDefault="004911B9" w:rsidP="004911B9">
      <w:pPr>
        <w:jc w:val="center"/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p w:rsidR="00B41754" w:rsidRDefault="00B41754" w:rsidP="00B41754">
      <w:pPr>
        <w:rPr>
          <w:sz w:val="28"/>
          <w:szCs w:val="28"/>
        </w:rPr>
      </w:pPr>
    </w:p>
    <w:sectPr w:rsidR="00B41754" w:rsidSect="0067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750" w:rsidRDefault="00B22750">
      <w:r>
        <w:separator/>
      </w:r>
    </w:p>
  </w:endnote>
  <w:endnote w:type="continuationSeparator" w:id="0">
    <w:p w:rsidR="00B22750" w:rsidRDefault="00B2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750" w:rsidRDefault="00B22750">
      <w:r>
        <w:separator/>
      </w:r>
    </w:p>
  </w:footnote>
  <w:footnote w:type="continuationSeparator" w:id="0">
    <w:p w:rsidR="00B22750" w:rsidRDefault="00B2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15F"/>
    <w:multiLevelType w:val="multilevel"/>
    <w:tmpl w:val="906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F7140"/>
    <w:multiLevelType w:val="hybridMultilevel"/>
    <w:tmpl w:val="424832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5A09AA"/>
    <w:multiLevelType w:val="multilevel"/>
    <w:tmpl w:val="3CF86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D45B2"/>
    <w:multiLevelType w:val="hybridMultilevel"/>
    <w:tmpl w:val="3B6268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E90139"/>
    <w:multiLevelType w:val="multilevel"/>
    <w:tmpl w:val="1A94F4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34B1D"/>
    <w:multiLevelType w:val="multilevel"/>
    <w:tmpl w:val="D802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45878"/>
    <w:multiLevelType w:val="hybridMultilevel"/>
    <w:tmpl w:val="54B40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54"/>
    <w:rsid w:val="00005DDD"/>
    <w:rsid w:val="00041D9A"/>
    <w:rsid w:val="00061206"/>
    <w:rsid w:val="00070DA2"/>
    <w:rsid w:val="000727E6"/>
    <w:rsid w:val="00073C74"/>
    <w:rsid w:val="00097C22"/>
    <w:rsid w:val="000E34CA"/>
    <w:rsid w:val="000E4E9C"/>
    <w:rsid w:val="001042F4"/>
    <w:rsid w:val="001142C2"/>
    <w:rsid w:val="00125754"/>
    <w:rsid w:val="001339B4"/>
    <w:rsid w:val="00153B27"/>
    <w:rsid w:val="001700A8"/>
    <w:rsid w:val="0021009E"/>
    <w:rsid w:val="00230BA2"/>
    <w:rsid w:val="002405CD"/>
    <w:rsid w:val="00247B23"/>
    <w:rsid w:val="002745FF"/>
    <w:rsid w:val="002775C2"/>
    <w:rsid w:val="002903AF"/>
    <w:rsid w:val="00294C52"/>
    <w:rsid w:val="002A40C3"/>
    <w:rsid w:val="002B32C3"/>
    <w:rsid w:val="002D2076"/>
    <w:rsid w:val="002F60D7"/>
    <w:rsid w:val="00324B3B"/>
    <w:rsid w:val="00372FF7"/>
    <w:rsid w:val="003B1DED"/>
    <w:rsid w:val="003E5410"/>
    <w:rsid w:val="003E57A5"/>
    <w:rsid w:val="003F7B36"/>
    <w:rsid w:val="00451A94"/>
    <w:rsid w:val="00472198"/>
    <w:rsid w:val="00483731"/>
    <w:rsid w:val="004911B9"/>
    <w:rsid w:val="004D30B3"/>
    <w:rsid w:val="00516AC5"/>
    <w:rsid w:val="0052281D"/>
    <w:rsid w:val="00564176"/>
    <w:rsid w:val="00596A7F"/>
    <w:rsid w:val="005B2A2B"/>
    <w:rsid w:val="00603F05"/>
    <w:rsid w:val="0061419C"/>
    <w:rsid w:val="00676935"/>
    <w:rsid w:val="00680242"/>
    <w:rsid w:val="0068194A"/>
    <w:rsid w:val="006B2365"/>
    <w:rsid w:val="006B6EE5"/>
    <w:rsid w:val="006F518D"/>
    <w:rsid w:val="006F5D31"/>
    <w:rsid w:val="00702867"/>
    <w:rsid w:val="00714D14"/>
    <w:rsid w:val="007615C8"/>
    <w:rsid w:val="0077631C"/>
    <w:rsid w:val="007A0015"/>
    <w:rsid w:val="007B4205"/>
    <w:rsid w:val="007E2400"/>
    <w:rsid w:val="00824E32"/>
    <w:rsid w:val="00832753"/>
    <w:rsid w:val="008970D8"/>
    <w:rsid w:val="008D3FA2"/>
    <w:rsid w:val="008D74D2"/>
    <w:rsid w:val="008D74F8"/>
    <w:rsid w:val="008F2CEF"/>
    <w:rsid w:val="00911F64"/>
    <w:rsid w:val="009244AC"/>
    <w:rsid w:val="00944801"/>
    <w:rsid w:val="00981D1B"/>
    <w:rsid w:val="00982C4C"/>
    <w:rsid w:val="009B61E1"/>
    <w:rsid w:val="009E7051"/>
    <w:rsid w:val="00A44598"/>
    <w:rsid w:val="00A75798"/>
    <w:rsid w:val="00A908F7"/>
    <w:rsid w:val="00AC0161"/>
    <w:rsid w:val="00AD547C"/>
    <w:rsid w:val="00B22750"/>
    <w:rsid w:val="00B22DC2"/>
    <w:rsid w:val="00B25578"/>
    <w:rsid w:val="00B336DE"/>
    <w:rsid w:val="00B41754"/>
    <w:rsid w:val="00B62477"/>
    <w:rsid w:val="00B74D2C"/>
    <w:rsid w:val="00BE116F"/>
    <w:rsid w:val="00BF2964"/>
    <w:rsid w:val="00BF387F"/>
    <w:rsid w:val="00C023F4"/>
    <w:rsid w:val="00C64F26"/>
    <w:rsid w:val="00C6726B"/>
    <w:rsid w:val="00C838C4"/>
    <w:rsid w:val="00C91CB6"/>
    <w:rsid w:val="00CA170A"/>
    <w:rsid w:val="00CB00FF"/>
    <w:rsid w:val="00CB05B7"/>
    <w:rsid w:val="00CB1B10"/>
    <w:rsid w:val="00CD108A"/>
    <w:rsid w:val="00CD6781"/>
    <w:rsid w:val="00CE77F8"/>
    <w:rsid w:val="00CF10FD"/>
    <w:rsid w:val="00D22E28"/>
    <w:rsid w:val="00D51BA6"/>
    <w:rsid w:val="00D56C2C"/>
    <w:rsid w:val="00DB39E8"/>
    <w:rsid w:val="00DC35A0"/>
    <w:rsid w:val="00E03495"/>
    <w:rsid w:val="00E24C0C"/>
    <w:rsid w:val="00E26C82"/>
    <w:rsid w:val="00E70BCE"/>
    <w:rsid w:val="00EB6E1D"/>
    <w:rsid w:val="00EF4E03"/>
    <w:rsid w:val="00F2137B"/>
    <w:rsid w:val="00F56E57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B6D06-DCEB-480C-8A44-052D6FC5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754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E24C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41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">
    <w:name w:val="No Spacing"/>
    <w:rsid w:val="00EB6E1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B6E1D"/>
    <w:rPr>
      <w:rFonts w:ascii="Times New Roman" w:hAnsi="Times New Roman" w:cs="Times New Roman" w:hint="default"/>
    </w:rPr>
  </w:style>
  <w:style w:type="character" w:customStyle="1" w:styleId="2">
    <w:name w:val="Основной текст (2)_"/>
    <w:basedOn w:val="a0"/>
    <w:link w:val="20"/>
    <w:rsid w:val="00005DDD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005DDD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rdiaUPC20pt">
    <w:name w:val="Основной текст (2) + CordiaUPC;20 pt"/>
    <w:basedOn w:val="2"/>
    <w:rsid w:val="00005DDD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005DDD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5DDD"/>
    <w:pPr>
      <w:widowControl w:val="0"/>
      <w:shd w:val="clear" w:color="auto" w:fill="FFFFFF"/>
      <w:spacing w:before="600" w:line="322" w:lineRule="exact"/>
      <w:jc w:val="both"/>
    </w:pPr>
    <w:rPr>
      <w:sz w:val="28"/>
      <w:szCs w:val="28"/>
    </w:rPr>
  </w:style>
  <w:style w:type="character" w:customStyle="1" w:styleId="3">
    <w:name w:val="Основной текст (3)_"/>
    <w:basedOn w:val="a0"/>
    <w:link w:val="30"/>
    <w:rsid w:val="00005DD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5DDD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styleId="a3">
    <w:name w:val="No Spacing"/>
    <w:uiPriority w:val="1"/>
    <w:qFormat/>
    <w:rsid w:val="00B2557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B2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25578"/>
    <w:rPr>
      <w:i/>
      <w:iCs/>
    </w:rPr>
  </w:style>
  <w:style w:type="character" w:customStyle="1" w:styleId="60">
    <w:name w:val="Заголовок 6 Знак"/>
    <w:basedOn w:val="a0"/>
    <w:link w:val="6"/>
    <w:uiPriority w:val="99"/>
    <w:rsid w:val="00E24C0C"/>
    <w:rPr>
      <w:b/>
      <w:bCs/>
      <w:sz w:val="22"/>
      <w:szCs w:val="22"/>
    </w:rPr>
  </w:style>
  <w:style w:type="paragraph" w:styleId="a6">
    <w:name w:val="Normal (Web)"/>
    <w:basedOn w:val="a"/>
    <w:uiPriority w:val="99"/>
    <w:unhideWhenUsed/>
    <w:rsid w:val="006B6EE5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6B6EE5"/>
    <w:rPr>
      <w:color w:val="0000FF"/>
      <w:u w:val="single"/>
    </w:rPr>
  </w:style>
  <w:style w:type="paragraph" w:customStyle="1" w:styleId="1">
    <w:name w:val="Без интервала1"/>
    <w:rsid w:val="002B32C3"/>
    <w:rPr>
      <w:rFonts w:ascii="Calibri" w:eastAsia="Calibri" w:hAnsi="Calibri"/>
      <w:sz w:val="21"/>
      <w:szCs w:val="21"/>
    </w:rPr>
  </w:style>
  <w:style w:type="character" w:customStyle="1" w:styleId="5">
    <w:name w:val="Основной текст (5)_"/>
    <w:basedOn w:val="a0"/>
    <w:link w:val="50"/>
    <w:rsid w:val="00A75798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75798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410A-1183-4491-A493-8C6A84FB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4642</Words>
  <Characters>26464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2019-08-05T11:31:00Z</cp:lastPrinted>
  <dcterms:created xsi:type="dcterms:W3CDTF">2019-08-06T11:11:00Z</dcterms:created>
  <dcterms:modified xsi:type="dcterms:W3CDTF">2019-08-06T11:11:00Z</dcterms:modified>
</cp:coreProperties>
</file>