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BF" w:rsidRDefault="00F97CBF" w:rsidP="0048449A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156418" w:rsidRDefault="00114AED" w:rsidP="0048449A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972043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</w:t>
      </w:r>
      <w:r w:rsidR="00690536">
        <w:rPr>
          <w:sz w:val="28"/>
          <w:szCs w:val="28"/>
        </w:rPr>
        <w:t xml:space="preserve"> второго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DC2DA3" w:rsidP="00DC2DA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13.06.2019</w:t>
      </w:r>
      <w:r>
        <w:rPr>
          <w:sz w:val="28"/>
          <w:szCs w:val="28"/>
        </w:rPr>
        <w:tab/>
      </w:r>
      <w:r w:rsidR="00F97CBF">
        <w:rPr>
          <w:sz w:val="28"/>
          <w:szCs w:val="28"/>
        </w:rPr>
        <w:t xml:space="preserve">                              </w:t>
      </w:r>
      <w:r w:rsidR="00156418" w:rsidRPr="006F2473">
        <w:rPr>
          <w:sz w:val="28"/>
          <w:szCs w:val="28"/>
        </w:rPr>
        <w:t xml:space="preserve">с. Вторая Александровка     </w:t>
      </w:r>
      <w:r w:rsidR="0097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7B5AB4">
        <w:rPr>
          <w:sz w:val="28"/>
          <w:szCs w:val="28"/>
        </w:rPr>
        <w:t xml:space="preserve">     № </w:t>
      </w:r>
      <w:r w:rsidR="00CA18A6">
        <w:rPr>
          <w:sz w:val="28"/>
          <w:szCs w:val="28"/>
        </w:rPr>
        <w:t>152</w:t>
      </w:r>
    </w:p>
    <w:p w:rsidR="00156418" w:rsidRDefault="00156418" w:rsidP="0048449A">
      <w:pPr>
        <w:jc w:val="center"/>
        <w:rPr>
          <w:sz w:val="28"/>
          <w:szCs w:val="28"/>
        </w:rPr>
      </w:pPr>
    </w:p>
    <w:p w:rsidR="00156418" w:rsidRDefault="00156418" w:rsidP="0048449A">
      <w:pPr>
        <w:jc w:val="center"/>
        <w:rPr>
          <w:sz w:val="28"/>
          <w:szCs w:val="28"/>
        </w:rPr>
      </w:pPr>
    </w:p>
    <w:p w:rsidR="0048449A" w:rsidRDefault="0048449A" w:rsidP="0048449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93"/>
      </w:tblGrid>
      <w:tr w:rsidR="00935E33" w:rsidRPr="000E2F3B" w:rsidTr="00B0052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5E33" w:rsidRPr="000E2F3B" w:rsidRDefault="00935E33" w:rsidP="00B00520">
            <w:pPr>
              <w:pStyle w:val="af"/>
              <w:spacing w:before="0" w:after="0"/>
              <w:jc w:val="center"/>
              <w:rPr>
                <w:sz w:val="28"/>
                <w:szCs w:val="28"/>
              </w:rPr>
            </w:pPr>
            <w:r w:rsidRPr="000E2F3B">
              <w:rPr>
                <w:sz w:val="28"/>
                <w:szCs w:val="28"/>
              </w:rPr>
              <w:t xml:space="preserve">Об утверждении Положения о </w:t>
            </w:r>
            <w:r>
              <w:rPr>
                <w:sz w:val="28"/>
                <w:szCs w:val="28"/>
              </w:rPr>
              <w:t>муниципальной казне</w:t>
            </w:r>
            <w:r w:rsidRPr="000E2F3B">
              <w:rPr>
                <w:sz w:val="28"/>
                <w:szCs w:val="28"/>
              </w:rPr>
              <w:t xml:space="preserve"> муниципального образования </w:t>
            </w:r>
            <w:r w:rsidR="007D131A">
              <w:rPr>
                <w:sz w:val="28"/>
                <w:szCs w:val="28"/>
              </w:rPr>
              <w:t>Александровский</w:t>
            </w:r>
            <w:r w:rsidRPr="000E2F3B"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  <w:p w:rsidR="00935E33" w:rsidRPr="000E2F3B" w:rsidRDefault="00935E33" w:rsidP="00B00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35E33" w:rsidRPr="000E2F3B" w:rsidRDefault="00935E33" w:rsidP="00935E33">
      <w:pPr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  <w:highlight w:val="white"/>
        </w:rPr>
      </w:pPr>
    </w:p>
    <w:p w:rsidR="007D131A" w:rsidRDefault="00935E33" w:rsidP="00935E33">
      <w:pPr>
        <w:pStyle w:val="af"/>
        <w:spacing w:before="0" w:after="0"/>
        <w:ind w:firstLine="708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На основании статей </w:t>
      </w:r>
      <w:hyperlink r:id="rId9" w:anchor="ZA022M23CR" w:history="1">
        <w:r w:rsidRPr="007D131A">
          <w:rPr>
            <w:rStyle w:val="aa"/>
            <w:color w:val="auto"/>
            <w:sz w:val="28"/>
            <w:szCs w:val="28"/>
            <w:u w:val="none"/>
          </w:rPr>
          <w:t>12</w:t>
        </w:r>
      </w:hyperlink>
      <w:r w:rsidRPr="007D131A">
        <w:rPr>
          <w:sz w:val="28"/>
          <w:szCs w:val="28"/>
        </w:rPr>
        <w:t xml:space="preserve">, </w:t>
      </w:r>
      <w:hyperlink r:id="rId10" w:anchor="ZA01POS3DO" w:history="1">
        <w:r w:rsidRPr="007D131A">
          <w:rPr>
            <w:rStyle w:val="aa"/>
            <w:color w:val="auto"/>
            <w:sz w:val="28"/>
            <w:szCs w:val="28"/>
            <w:u w:val="none"/>
          </w:rPr>
          <w:t>132</w:t>
        </w:r>
      </w:hyperlink>
      <w:r w:rsidRPr="004F7987">
        <w:rPr>
          <w:sz w:val="28"/>
          <w:szCs w:val="28"/>
        </w:rPr>
        <w:t xml:space="preserve"> Конституции Российской Федерации, </w:t>
      </w:r>
      <w:hyperlink r:id="rId11" w:anchor="ZA024HO3ES" w:tooltip="Статья 35. Представительный орган муниципального образования" w:history="1">
        <w:r w:rsidRPr="007D131A">
          <w:rPr>
            <w:rStyle w:val="aa"/>
            <w:color w:val="auto"/>
            <w:sz w:val="28"/>
            <w:szCs w:val="28"/>
            <w:u w:val="none"/>
          </w:rPr>
          <w:t>статьи 35</w:t>
        </w:r>
      </w:hyperlink>
      <w:r w:rsidRPr="004F7987">
        <w:rPr>
          <w:sz w:val="28"/>
          <w:szCs w:val="28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12" w:anchor="ZA021QS3DI" w:tooltip="Статья 215. Право муниципальной собственности" w:history="1">
        <w:r w:rsidRPr="007D131A">
          <w:rPr>
            <w:rStyle w:val="aa"/>
            <w:color w:val="auto"/>
            <w:sz w:val="28"/>
            <w:szCs w:val="28"/>
            <w:u w:val="none"/>
          </w:rPr>
          <w:t>статьи 215</w:t>
        </w:r>
      </w:hyperlink>
      <w:r w:rsidRPr="004F7987">
        <w:rPr>
          <w:sz w:val="28"/>
          <w:szCs w:val="28"/>
        </w:rPr>
        <w:t xml:space="preserve"> Гражданского кодекса Российской Федерации от 30.11.1994 № 51-ФЗ и </w:t>
      </w:r>
      <w:r w:rsidRPr="000E2F3B">
        <w:rPr>
          <w:sz w:val="28"/>
          <w:szCs w:val="28"/>
        </w:rPr>
        <w:t xml:space="preserve">Уставом муниципального образования </w:t>
      </w:r>
      <w:r w:rsidR="007D131A">
        <w:rPr>
          <w:sz w:val="28"/>
          <w:szCs w:val="28"/>
        </w:rPr>
        <w:t>Александровский</w:t>
      </w:r>
      <w:r w:rsidRPr="000E2F3B">
        <w:rPr>
          <w:sz w:val="28"/>
          <w:szCs w:val="28"/>
        </w:rPr>
        <w:t xml:space="preserve"> сельсовет,  </w:t>
      </w:r>
    </w:p>
    <w:p w:rsidR="00935E33" w:rsidRPr="000E2F3B" w:rsidRDefault="00935E33" w:rsidP="007D131A">
      <w:pPr>
        <w:pStyle w:val="af"/>
        <w:spacing w:before="0" w:after="0"/>
        <w:ind w:firstLine="708"/>
        <w:jc w:val="both"/>
        <w:rPr>
          <w:sz w:val="28"/>
          <w:szCs w:val="28"/>
        </w:rPr>
      </w:pPr>
      <w:r w:rsidRPr="000E2F3B">
        <w:rPr>
          <w:sz w:val="28"/>
          <w:szCs w:val="28"/>
        </w:rPr>
        <w:t xml:space="preserve">Совет депутатов </w:t>
      </w:r>
      <w:r w:rsidR="007D131A">
        <w:rPr>
          <w:sz w:val="28"/>
          <w:szCs w:val="28"/>
        </w:rPr>
        <w:t xml:space="preserve">Александровского </w:t>
      </w:r>
      <w:r w:rsidRPr="000E2F3B">
        <w:rPr>
          <w:sz w:val="28"/>
          <w:szCs w:val="28"/>
        </w:rPr>
        <w:t>сельсовета</w:t>
      </w:r>
    </w:p>
    <w:p w:rsidR="00935E33" w:rsidRPr="000E2F3B" w:rsidRDefault="00935E33" w:rsidP="00935E33">
      <w:pPr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Р Е Ш И Л :</w:t>
      </w:r>
    </w:p>
    <w:p w:rsidR="007D131A" w:rsidRPr="00383C6E" w:rsidRDefault="00935E33" w:rsidP="007D131A">
      <w:pPr>
        <w:autoSpaceDE w:val="0"/>
        <w:autoSpaceDN w:val="0"/>
        <w:adjustRightInd w:val="0"/>
        <w:rPr>
          <w:sz w:val="28"/>
          <w:szCs w:val="28"/>
        </w:rPr>
      </w:pPr>
      <w:r w:rsidRPr="004F7987">
        <w:rPr>
          <w:sz w:val="28"/>
          <w:szCs w:val="28"/>
        </w:rPr>
        <w:t>1. Утвердить Положение о муниципальной казне м</w:t>
      </w:r>
      <w:r w:rsidR="00CA18A6">
        <w:rPr>
          <w:sz w:val="28"/>
          <w:szCs w:val="28"/>
        </w:rPr>
        <w:t xml:space="preserve">униципального образования </w:t>
      </w:r>
      <w:r w:rsidRPr="004F7987">
        <w:rPr>
          <w:sz w:val="28"/>
          <w:szCs w:val="28"/>
        </w:rPr>
        <w:t xml:space="preserve"> сельсовет Саракташского района Оренбургской области (приложение 1). </w:t>
      </w:r>
      <w:r w:rsidR="007D131A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F798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</w:t>
      </w:r>
      <w:r w:rsidR="005C34FF">
        <w:rPr>
          <w:sz w:val="28"/>
          <w:szCs w:val="28"/>
        </w:rPr>
        <w:t>Признать утратившими силу р</w:t>
      </w:r>
      <w:r>
        <w:rPr>
          <w:sz w:val="28"/>
          <w:szCs w:val="28"/>
        </w:rPr>
        <w:t>ешение Совета депутатов</w:t>
      </w:r>
      <w:r w:rsidR="005C34FF">
        <w:rPr>
          <w:sz w:val="28"/>
          <w:szCs w:val="28"/>
        </w:rPr>
        <w:t xml:space="preserve"> Александровского сельсовета </w:t>
      </w:r>
      <w:r w:rsidRPr="004F7987">
        <w:rPr>
          <w:sz w:val="28"/>
          <w:szCs w:val="28"/>
        </w:rPr>
        <w:t xml:space="preserve">от </w:t>
      </w:r>
      <w:r w:rsidR="005C34FF">
        <w:rPr>
          <w:sz w:val="28"/>
          <w:szCs w:val="28"/>
        </w:rPr>
        <w:t xml:space="preserve">18.11.2008г № 153 </w:t>
      </w:r>
      <w:r w:rsidRPr="004F7987">
        <w:rPr>
          <w:sz w:val="28"/>
          <w:szCs w:val="28"/>
        </w:rPr>
        <w:t>"</w:t>
      </w:r>
      <w:r w:rsidRPr="00D02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Положения  о муниципальной казне  муниципального образования </w:t>
      </w:r>
      <w:r w:rsidR="007D131A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 Саракташско</w:t>
      </w:r>
      <w:r w:rsidR="005C34FF">
        <w:rPr>
          <w:sz w:val="28"/>
          <w:szCs w:val="28"/>
        </w:rPr>
        <w:t>го района Оренбургской области».</w:t>
      </w:r>
      <w:r w:rsidR="007D131A">
        <w:rPr>
          <w:sz w:val="28"/>
          <w:szCs w:val="28"/>
        </w:rPr>
        <w:t xml:space="preserve">                                             </w:t>
      </w:r>
      <w:r w:rsidR="005C34FF">
        <w:rPr>
          <w:sz w:val="28"/>
          <w:szCs w:val="28"/>
        </w:rPr>
        <w:t xml:space="preserve">                                               </w:t>
      </w:r>
      <w:r w:rsidR="007D131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3</w:t>
      </w:r>
      <w:r w:rsidRPr="004F7987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 дня его</w:t>
      </w:r>
      <w:r w:rsidRPr="0032684A">
        <w:rPr>
          <w:sz w:val="28"/>
          <w:szCs w:val="28"/>
        </w:rPr>
        <w:t xml:space="preserve"> обнародования </w:t>
      </w:r>
      <w:r w:rsidRPr="004F7987">
        <w:rPr>
          <w:sz w:val="28"/>
          <w:szCs w:val="28"/>
        </w:rPr>
        <w:t>и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4F7987">
        <w:rPr>
          <w:sz w:val="28"/>
          <w:szCs w:val="28"/>
        </w:rPr>
        <w:t xml:space="preserve"> </w:t>
      </w:r>
      <w:r w:rsidR="007D131A">
        <w:rPr>
          <w:sz w:val="28"/>
          <w:szCs w:val="28"/>
        </w:rPr>
        <w:t>муниципального образования Александровский сельсовет</w:t>
      </w:r>
      <w:r w:rsidRPr="004F7987">
        <w:rPr>
          <w:sz w:val="28"/>
          <w:szCs w:val="28"/>
        </w:rPr>
        <w:t>.</w:t>
      </w:r>
      <w:r w:rsidR="007D131A">
        <w:rPr>
          <w:sz w:val="28"/>
          <w:szCs w:val="28"/>
        </w:rPr>
        <w:t xml:space="preserve">                                                                                              4.</w:t>
      </w:r>
      <w:r w:rsidR="007D131A" w:rsidRPr="00383C6E">
        <w:rPr>
          <w:sz w:val="28"/>
          <w:szCs w:val="28"/>
        </w:rPr>
        <w:t xml:space="preserve">Контроль за исполнением данного решения возложить на </w:t>
      </w:r>
      <w:r w:rsidR="007D131A">
        <w:rPr>
          <w:sz w:val="28"/>
          <w:szCs w:val="28"/>
        </w:rPr>
        <w:t>постоянную комиссию 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(Пешкова О.В.)</w:t>
      </w:r>
    </w:p>
    <w:p w:rsidR="00935E33" w:rsidRPr="000E2F3B" w:rsidRDefault="00935E33" w:rsidP="0093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FFD" w:rsidRDefault="00F70FFD" w:rsidP="0048449A">
      <w:pPr>
        <w:shd w:val="clear" w:color="auto" w:fill="FFFFFF"/>
        <w:spacing w:line="322" w:lineRule="exact"/>
        <w:rPr>
          <w:color w:val="000000"/>
          <w:spacing w:val="3"/>
          <w:w w:val="101"/>
          <w:sz w:val="28"/>
          <w:szCs w:val="28"/>
        </w:rPr>
      </w:pPr>
    </w:p>
    <w:p w:rsidR="00F70FFD" w:rsidRDefault="00F70FFD" w:rsidP="0048449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F70FFD" w:rsidRDefault="00F70FFD" w:rsidP="0048449A">
      <w:pPr>
        <w:jc w:val="both"/>
        <w:rPr>
          <w:sz w:val="28"/>
          <w:szCs w:val="28"/>
        </w:rPr>
      </w:pPr>
    </w:p>
    <w:p w:rsidR="00F70FFD" w:rsidRDefault="00F70FFD" w:rsidP="0048449A">
      <w:pPr>
        <w:shd w:val="clear" w:color="auto" w:fill="FFFFFF"/>
        <w:spacing w:line="322" w:lineRule="exact"/>
        <w:rPr>
          <w:color w:val="000000"/>
          <w:spacing w:val="3"/>
          <w:w w:val="101"/>
          <w:sz w:val="28"/>
          <w:szCs w:val="28"/>
        </w:rPr>
      </w:pPr>
    </w:p>
    <w:p w:rsidR="00F70FFD" w:rsidRPr="004901B1" w:rsidRDefault="002213AC" w:rsidP="0048449A">
      <w:pPr>
        <w:shd w:val="clear" w:color="auto" w:fill="FFFFFF"/>
        <w:spacing w:line="322" w:lineRule="exact"/>
        <w:jc w:val="both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Разослано:</w:t>
      </w:r>
      <w:r w:rsidR="00F97CBF">
        <w:rPr>
          <w:color w:val="000000"/>
          <w:spacing w:val="3"/>
          <w:w w:val="101"/>
          <w:sz w:val="28"/>
          <w:szCs w:val="28"/>
        </w:rPr>
        <w:t xml:space="preserve"> постоянной комиссии,</w:t>
      </w:r>
      <w:r>
        <w:rPr>
          <w:color w:val="000000"/>
          <w:spacing w:val="3"/>
          <w:w w:val="101"/>
          <w:sz w:val="28"/>
          <w:szCs w:val="28"/>
        </w:rPr>
        <w:t xml:space="preserve"> прокуратуре</w:t>
      </w:r>
      <w:r w:rsidR="00F70FFD">
        <w:rPr>
          <w:color w:val="000000"/>
          <w:spacing w:val="3"/>
          <w:w w:val="101"/>
          <w:sz w:val="28"/>
          <w:szCs w:val="28"/>
        </w:rPr>
        <w:t xml:space="preserve"> р</w:t>
      </w:r>
      <w:r w:rsidR="00F97CBF">
        <w:rPr>
          <w:color w:val="000000"/>
          <w:spacing w:val="3"/>
          <w:w w:val="101"/>
          <w:sz w:val="28"/>
          <w:szCs w:val="28"/>
        </w:rPr>
        <w:t>айона, администрация сельсовета.</w:t>
      </w:r>
      <w:r w:rsidR="00F70FFD">
        <w:rPr>
          <w:color w:val="000000"/>
          <w:spacing w:val="3"/>
          <w:w w:val="101"/>
          <w:sz w:val="28"/>
          <w:szCs w:val="28"/>
        </w:rPr>
        <w:t xml:space="preserve"> </w:t>
      </w:r>
    </w:p>
    <w:p w:rsidR="005B4386" w:rsidRPr="006F2473" w:rsidRDefault="005B4386" w:rsidP="0048449A">
      <w:pPr>
        <w:jc w:val="both"/>
        <w:rPr>
          <w:sz w:val="28"/>
          <w:szCs w:val="28"/>
        </w:rPr>
      </w:pPr>
    </w:p>
    <w:p w:rsidR="00F70FFD" w:rsidRDefault="00F70FFD" w:rsidP="0048449A">
      <w:pPr>
        <w:shd w:val="clear" w:color="auto" w:fill="FFFFFF"/>
        <w:spacing w:line="322" w:lineRule="exact"/>
        <w:ind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1521FE" w:rsidRDefault="001521FE" w:rsidP="0048449A">
      <w:pPr>
        <w:ind w:firstLine="540"/>
        <w:jc w:val="both"/>
        <w:rPr>
          <w:sz w:val="28"/>
          <w:szCs w:val="28"/>
        </w:rPr>
      </w:pPr>
    </w:p>
    <w:p w:rsidR="001521FE" w:rsidRDefault="001521FE" w:rsidP="0048449A">
      <w:pPr>
        <w:jc w:val="both"/>
        <w:rPr>
          <w:sz w:val="28"/>
          <w:szCs w:val="28"/>
        </w:rPr>
      </w:pPr>
    </w:p>
    <w:p w:rsidR="005B4386" w:rsidRDefault="005B4386" w:rsidP="0048449A">
      <w:pPr>
        <w:rPr>
          <w:sz w:val="28"/>
          <w:szCs w:val="28"/>
        </w:rPr>
      </w:pPr>
    </w:p>
    <w:p w:rsidR="00DE24F1" w:rsidRDefault="00DE24F1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7D131A" w:rsidRDefault="007D131A" w:rsidP="0048449A">
      <w:pPr>
        <w:rPr>
          <w:sz w:val="28"/>
          <w:szCs w:val="28"/>
        </w:rPr>
      </w:pPr>
    </w:p>
    <w:p w:rsidR="007D131A" w:rsidRDefault="007D131A" w:rsidP="0048449A">
      <w:pPr>
        <w:rPr>
          <w:sz w:val="28"/>
          <w:szCs w:val="28"/>
        </w:rPr>
      </w:pPr>
    </w:p>
    <w:p w:rsidR="007D131A" w:rsidRDefault="007D131A" w:rsidP="0048449A">
      <w:pPr>
        <w:rPr>
          <w:sz w:val="28"/>
          <w:szCs w:val="28"/>
        </w:rPr>
      </w:pPr>
    </w:p>
    <w:p w:rsidR="007D131A" w:rsidRDefault="007D131A" w:rsidP="0048449A">
      <w:pPr>
        <w:rPr>
          <w:sz w:val="28"/>
          <w:szCs w:val="28"/>
        </w:rPr>
      </w:pPr>
    </w:p>
    <w:p w:rsidR="007D131A" w:rsidRDefault="007D131A" w:rsidP="0048449A">
      <w:pPr>
        <w:rPr>
          <w:sz w:val="28"/>
          <w:szCs w:val="28"/>
        </w:rPr>
      </w:pPr>
    </w:p>
    <w:p w:rsidR="007D131A" w:rsidRDefault="007D131A" w:rsidP="0048449A">
      <w:pPr>
        <w:rPr>
          <w:sz w:val="28"/>
          <w:szCs w:val="28"/>
        </w:rPr>
      </w:pPr>
    </w:p>
    <w:p w:rsidR="005C34FF" w:rsidRDefault="005C34FF" w:rsidP="0048449A">
      <w:pPr>
        <w:rPr>
          <w:sz w:val="28"/>
          <w:szCs w:val="28"/>
        </w:rPr>
      </w:pPr>
    </w:p>
    <w:p w:rsidR="005C34FF" w:rsidRDefault="005C34FF" w:rsidP="0048449A">
      <w:pPr>
        <w:rPr>
          <w:sz w:val="28"/>
          <w:szCs w:val="28"/>
        </w:rPr>
      </w:pPr>
    </w:p>
    <w:p w:rsidR="005C34FF" w:rsidRDefault="005C34F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Default="00F97CBF" w:rsidP="0048449A">
      <w:pPr>
        <w:rPr>
          <w:sz w:val="28"/>
          <w:szCs w:val="28"/>
        </w:rPr>
      </w:pPr>
    </w:p>
    <w:p w:rsidR="00F97CBF" w:rsidRPr="000E2F3B" w:rsidRDefault="00F97CBF" w:rsidP="00F97CBF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  <w:r w:rsidRPr="000E2F3B">
        <w:rPr>
          <w:sz w:val="28"/>
          <w:szCs w:val="28"/>
        </w:rPr>
        <w:lastRenderedPageBreak/>
        <w:t>Приложение 1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  <w:r w:rsidRPr="000E2F3B">
        <w:rPr>
          <w:sz w:val="28"/>
          <w:szCs w:val="28"/>
        </w:rPr>
        <w:t>к решению Совета депутатов</w:t>
      </w:r>
    </w:p>
    <w:p w:rsidR="00F97CBF" w:rsidRPr="000E2F3B" w:rsidRDefault="00733958" w:rsidP="00F97CBF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F97CBF" w:rsidRPr="000E2F3B">
        <w:rPr>
          <w:sz w:val="28"/>
          <w:szCs w:val="28"/>
        </w:rPr>
        <w:t xml:space="preserve"> сельсовета</w:t>
      </w:r>
    </w:p>
    <w:p w:rsidR="00F97CBF" w:rsidRPr="000E2F3B" w:rsidRDefault="00F97CBF" w:rsidP="00F97CBF">
      <w:pPr>
        <w:pStyle w:val="af"/>
        <w:spacing w:before="0" w:beforeAutospacing="0" w:after="0" w:afterAutospacing="0"/>
        <w:jc w:val="right"/>
        <w:rPr>
          <w:sz w:val="28"/>
          <w:szCs w:val="28"/>
        </w:rPr>
      </w:pPr>
      <w:r w:rsidRPr="000E2F3B">
        <w:rPr>
          <w:sz w:val="28"/>
          <w:szCs w:val="28"/>
        </w:rPr>
        <w:t xml:space="preserve">от </w:t>
      </w:r>
      <w:r w:rsidR="007D131A">
        <w:rPr>
          <w:sz w:val="28"/>
          <w:szCs w:val="28"/>
        </w:rPr>
        <w:t>13.06.2019  N152</w:t>
      </w:r>
    </w:p>
    <w:p w:rsidR="00F97CBF" w:rsidRDefault="00F97CBF" w:rsidP="00F97CBF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0E2F3B">
        <w:rPr>
          <w:sz w:val="28"/>
          <w:szCs w:val="28"/>
        </w:rPr>
        <w:t> </w:t>
      </w:r>
    </w:p>
    <w:p w:rsidR="00935E33" w:rsidRDefault="00935E33" w:rsidP="00F97CBF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935E33" w:rsidRDefault="00935E33" w:rsidP="00F97CBF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935E33" w:rsidRDefault="00935E33" w:rsidP="00935E33">
      <w:pPr>
        <w:rPr>
          <w:sz w:val="28"/>
          <w:szCs w:val="28"/>
        </w:rPr>
      </w:pPr>
    </w:p>
    <w:p w:rsidR="00935E33" w:rsidRPr="00767388" w:rsidRDefault="00935E33" w:rsidP="00935E33">
      <w:pPr>
        <w:jc w:val="center"/>
        <w:outlineLvl w:val="0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ПОЛОЖЕНИЕ О МУНИЦИПАЛЬНОЙ КАЗНЕ</w:t>
      </w:r>
    </w:p>
    <w:p w:rsidR="00935E33" w:rsidRDefault="00935E33" w:rsidP="00935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7D131A">
        <w:rPr>
          <w:b/>
          <w:sz w:val="28"/>
          <w:szCs w:val="28"/>
        </w:rPr>
        <w:t>АЛЕКСАНДРОВСКИЙ</w:t>
      </w:r>
      <w:r w:rsidRPr="00767388">
        <w:rPr>
          <w:b/>
          <w:sz w:val="28"/>
          <w:szCs w:val="28"/>
        </w:rPr>
        <w:t xml:space="preserve"> СЕЛЬСОВЕТ САРАКТАШСКОГО РАЙОНА</w:t>
      </w:r>
      <w:r>
        <w:rPr>
          <w:b/>
          <w:sz w:val="28"/>
          <w:szCs w:val="28"/>
        </w:rPr>
        <w:t xml:space="preserve"> </w:t>
      </w:r>
    </w:p>
    <w:p w:rsidR="00935E33" w:rsidRDefault="00935E33" w:rsidP="00935E33">
      <w:pPr>
        <w:jc w:val="center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ОРЕНБУРГСКОЙ ОБЛАСТИ</w:t>
      </w:r>
    </w:p>
    <w:p w:rsidR="00935E33" w:rsidRDefault="00935E33" w:rsidP="00935E33">
      <w:pPr>
        <w:autoSpaceDE w:val="0"/>
        <w:jc w:val="center"/>
        <w:rPr>
          <w:sz w:val="28"/>
          <w:szCs w:val="28"/>
        </w:rPr>
      </w:pPr>
    </w:p>
    <w:p w:rsidR="00935E33" w:rsidRDefault="00935E33" w:rsidP="00935E3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935E33" w:rsidRPr="0022751B" w:rsidRDefault="00935E33" w:rsidP="00935E33">
      <w:pPr>
        <w:autoSpaceDE w:val="0"/>
        <w:jc w:val="both"/>
        <w:rPr>
          <w:sz w:val="28"/>
          <w:szCs w:val="28"/>
        </w:rPr>
      </w:pPr>
    </w:p>
    <w:p w:rsidR="00935E33" w:rsidRPr="0022751B" w:rsidRDefault="00935E33" w:rsidP="00935E33">
      <w:pPr>
        <w:autoSpaceDE w:val="0"/>
        <w:ind w:firstLine="709"/>
        <w:jc w:val="both"/>
        <w:rPr>
          <w:sz w:val="28"/>
          <w:szCs w:val="28"/>
        </w:rPr>
      </w:pPr>
      <w:r w:rsidRPr="0022751B">
        <w:rPr>
          <w:sz w:val="28"/>
          <w:szCs w:val="28"/>
        </w:rPr>
        <w:t>1.1. Настоящее Положение разработано в соответствии с</w:t>
      </w:r>
      <w:r w:rsidRPr="007D131A">
        <w:rPr>
          <w:sz w:val="28"/>
          <w:szCs w:val="28"/>
        </w:rPr>
        <w:t xml:space="preserve"> </w:t>
      </w:r>
      <w:hyperlink r:id="rId13" w:history="1">
        <w:r w:rsidRPr="007D131A">
          <w:rPr>
            <w:rStyle w:val="aa"/>
            <w:color w:val="auto"/>
            <w:sz w:val="28"/>
            <w:szCs w:val="28"/>
            <w:u w:val="none"/>
          </w:rPr>
          <w:t>Конституцией</w:t>
        </w:r>
      </w:hyperlink>
      <w:r w:rsidRPr="0022751B">
        <w:rPr>
          <w:sz w:val="28"/>
          <w:szCs w:val="28"/>
        </w:rPr>
        <w:t xml:space="preserve"> Российской Федерации, ст. 215 Гражданского кодексо</w:t>
      </w:r>
      <w:r>
        <w:rPr>
          <w:sz w:val="28"/>
          <w:szCs w:val="28"/>
        </w:rPr>
        <w:t>м</w:t>
      </w:r>
      <w:r w:rsidRPr="0022751B">
        <w:rPr>
          <w:sz w:val="28"/>
          <w:szCs w:val="28"/>
        </w:rPr>
        <w:t xml:space="preserve"> Российской Федерации, Федеральным </w:t>
      </w:r>
      <w:hyperlink r:id="rId14" w:history="1">
        <w:r w:rsidRPr="007D131A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22751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 </w:t>
      </w:r>
      <w:r>
        <w:rPr>
          <w:sz w:val="28"/>
          <w:szCs w:val="28"/>
        </w:rPr>
        <w:t xml:space="preserve">муниципального образования </w:t>
      </w:r>
      <w:r w:rsidR="007D131A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</w:t>
      </w:r>
      <w:r w:rsidRPr="00764B6F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 (далее - муниципальное образование)</w:t>
      </w:r>
      <w:r w:rsidRPr="0022751B">
        <w:rPr>
          <w:sz w:val="28"/>
          <w:szCs w:val="28"/>
        </w:rPr>
        <w:t>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 w:rsidRPr="0022751B">
        <w:rPr>
          <w:sz w:val="28"/>
          <w:szCs w:val="28"/>
        </w:rPr>
        <w:t>1.2. Настоящее Положение определяет общие цели, задачи, порядок формирования</w:t>
      </w:r>
      <w:r>
        <w:rPr>
          <w:sz w:val="28"/>
          <w:szCs w:val="28"/>
        </w:rPr>
        <w:t xml:space="preserve"> муниципальной казны, учета, управления и распоряжения  имуществом, входящим в состав казны муниципального образования </w:t>
      </w:r>
      <w:r w:rsidR="007D131A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</w:t>
      </w:r>
      <w:r w:rsidRPr="00764B6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муниципальная казна).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Pr="00D979E4" w:rsidRDefault="00935E33" w:rsidP="00935E33">
      <w:pPr>
        <w:autoSpaceDE w:val="0"/>
        <w:ind w:firstLine="709"/>
        <w:jc w:val="center"/>
        <w:rPr>
          <w:b/>
          <w:sz w:val="28"/>
          <w:szCs w:val="28"/>
        </w:rPr>
      </w:pPr>
      <w:r w:rsidRPr="00D979E4">
        <w:rPr>
          <w:b/>
          <w:sz w:val="28"/>
          <w:szCs w:val="28"/>
        </w:rPr>
        <w:t>2. Цели и задачи формирования, учета, управления</w:t>
      </w:r>
    </w:p>
    <w:p w:rsidR="00935E33" w:rsidRPr="00D979E4" w:rsidRDefault="00935E33" w:rsidP="00935E33">
      <w:pPr>
        <w:autoSpaceDE w:val="0"/>
        <w:ind w:firstLine="709"/>
        <w:jc w:val="center"/>
        <w:rPr>
          <w:b/>
          <w:sz w:val="28"/>
          <w:szCs w:val="28"/>
        </w:rPr>
      </w:pPr>
      <w:r w:rsidRPr="00D979E4">
        <w:rPr>
          <w:b/>
          <w:sz w:val="28"/>
          <w:szCs w:val="28"/>
        </w:rPr>
        <w:t>и распоряжения имуществом муниципальной казны.</w:t>
      </w:r>
    </w:p>
    <w:p w:rsidR="00935E33" w:rsidRPr="00D979E4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Pr="00D979E4" w:rsidRDefault="00935E33" w:rsidP="00EF2623">
      <w:pPr>
        <w:autoSpaceDE w:val="0"/>
        <w:ind w:firstLine="709"/>
        <w:rPr>
          <w:sz w:val="28"/>
          <w:szCs w:val="28"/>
        </w:rPr>
      </w:pPr>
      <w:r w:rsidRPr="00D979E4">
        <w:rPr>
          <w:sz w:val="28"/>
          <w:szCs w:val="28"/>
        </w:rPr>
        <w:t>2.1. Основными целями формирования, учета, управления и распоряжения имуществом муниципальной казны являются:</w:t>
      </w:r>
      <w:r w:rsidR="007D131A">
        <w:rPr>
          <w:sz w:val="28"/>
          <w:szCs w:val="28"/>
        </w:rPr>
        <w:t xml:space="preserve">                                                </w:t>
      </w:r>
      <w:r w:rsidRPr="00D979E4">
        <w:rPr>
          <w:sz w:val="28"/>
          <w:szCs w:val="28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  <w:r w:rsidR="007D131A">
        <w:rPr>
          <w:sz w:val="28"/>
          <w:szCs w:val="28"/>
        </w:rPr>
        <w:t xml:space="preserve">                               </w:t>
      </w:r>
      <w:r w:rsidRPr="00D979E4">
        <w:rPr>
          <w:sz w:val="28"/>
          <w:szCs w:val="28"/>
        </w:rPr>
        <w:t>- создание, сохранение и укрепление материально-финансовой основы муниципального образования;</w:t>
      </w:r>
      <w:r w:rsidR="007D131A">
        <w:rPr>
          <w:sz w:val="28"/>
          <w:szCs w:val="28"/>
        </w:rPr>
        <w:t xml:space="preserve">                                                                                                       </w:t>
      </w:r>
      <w:r w:rsidRPr="00D979E4">
        <w:rPr>
          <w:sz w:val="28"/>
          <w:szCs w:val="28"/>
        </w:rPr>
        <w:t>- обеспечение экономической и финансовой самостоятельности муниципального образования в сфере гражданских правоотношений;</w:t>
      </w:r>
      <w:r w:rsidR="007D131A">
        <w:rPr>
          <w:sz w:val="28"/>
          <w:szCs w:val="28"/>
        </w:rPr>
        <w:t xml:space="preserve">                                </w:t>
      </w:r>
      <w:r w:rsidRPr="00D979E4">
        <w:rPr>
          <w:sz w:val="28"/>
          <w:szCs w:val="28"/>
        </w:rPr>
        <w:t>- оптимизация структуры и состава собственности муниципального образования;</w:t>
      </w:r>
      <w:r w:rsidR="007D131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979E4">
        <w:rPr>
          <w:sz w:val="28"/>
          <w:szCs w:val="28"/>
        </w:rPr>
        <w:t>- повышение доходов местного бюджета от эффективного использования объектов в составе имущества муниципальной казны;</w:t>
      </w:r>
      <w:r w:rsidR="007D131A">
        <w:rPr>
          <w:sz w:val="28"/>
          <w:szCs w:val="28"/>
        </w:rPr>
        <w:t xml:space="preserve">                                                                   </w:t>
      </w:r>
      <w:r w:rsidRPr="00D979E4">
        <w:rPr>
          <w:sz w:val="28"/>
          <w:szCs w:val="28"/>
        </w:rPr>
        <w:t>- сохранение, воспроизводство и приумножение объектов муниципальной собственности муниципального образования;</w:t>
      </w:r>
      <w:r w:rsidR="007D131A">
        <w:rPr>
          <w:sz w:val="28"/>
          <w:szCs w:val="28"/>
        </w:rPr>
        <w:t xml:space="preserve">                                                                        </w:t>
      </w:r>
      <w:r w:rsidRPr="00D979E4">
        <w:rPr>
          <w:sz w:val="28"/>
          <w:szCs w:val="28"/>
        </w:rPr>
        <w:lastRenderedPageBreak/>
        <w:t>- привлечение инвестиций и стимулирование предпринимательской активности на территории муниципального образования.</w:t>
      </w:r>
    </w:p>
    <w:p w:rsidR="00935E33" w:rsidRPr="00D979E4" w:rsidRDefault="00935E33" w:rsidP="00935E33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2.2. Задачами формирования, учета, управления и распоряжения имуществом муниципальной казны являются:</w:t>
      </w:r>
      <w:r w:rsidR="007D131A">
        <w:rPr>
          <w:sz w:val="28"/>
          <w:szCs w:val="28"/>
        </w:rPr>
        <w:t xml:space="preserve">                                                                        </w:t>
      </w:r>
      <w:r w:rsidRPr="00D979E4">
        <w:rPr>
          <w:sz w:val="28"/>
          <w:szCs w:val="28"/>
        </w:rPr>
        <w:t>- формирование реестра, содержащего достоверную информацию об объектах, входящих в состав муниципальной казны;</w:t>
      </w:r>
      <w:r w:rsidR="007D131A">
        <w:rPr>
          <w:sz w:val="28"/>
          <w:szCs w:val="28"/>
        </w:rPr>
        <w:t xml:space="preserve">                                                                </w:t>
      </w:r>
      <w:r w:rsidRPr="00D979E4">
        <w:rPr>
          <w:sz w:val="28"/>
          <w:szCs w:val="28"/>
        </w:rPr>
        <w:t>- пообъектный учет имущества, составляющего муниципальную казну, и его движения;</w:t>
      </w:r>
      <w:r w:rsidR="007D13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D979E4">
        <w:rPr>
          <w:sz w:val="28"/>
          <w:szCs w:val="28"/>
        </w:rPr>
        <w:t>- совершенствование системы учета, сохранности и содержания объектов в состав</w:t>
      </w:r>
      <w:r>
        <w:rPr>
          <w:sz w:val="28"/>
          <w:szCs w:val="28"/>
        </w:rPr>
        <w:t>е имущества муниципальной казны;</w:t>
      </w:r>
      <w:r w:rsidR="007D131A">
        <w:rPr>
          <w:sz w:val="28"/>
          <w:szCs w:val="28"/>
        </w:rPr>
        <w:t xml:space="preserve">                                                                           </w:t>
      </w:r>
      <w:r w:rsidRPr="00D979E4">
        <w:rPr>
          <w:sz w:val="28"/>
          <w:szCs w:val="28"/>
        </w:rPr>
        <w:t>- оценка муниципального имущества, составляющего муниципальную казну, и государственная регистрация права муниципальной собственности;</w:t>
      </w:r>
      <w:r w:rsidR="007D131A">
        <w:rPr>
          <w:sz w:val="28"/>
          <w:szCs w:val="28"/>
        </w:rPr>
        <w:t xml:space="preserve">                                                    </w:t>
      </w:r>
      <w:r w:rsidRPr="00D979E4">
        <w:rPr>
          <w:sz w:val="28"/>
          <w:szCs w:val="28"/>
        </w:rPr>
        <w:t>- контроль за сохранностью и использованием муниципального имущества, составляющего муниципальную казну, по целевому назначению;</w:t>
      </w:r>
      <w:r w:rsidR="007D131A">
        <w:rPr>
          <w:sz w:val="28"/>
          <w:szCs w:val="28"/>
        </w:rPr>
        <w:t xml:space="preserve">                                        </w:t>
      </w:r>
      <w:r w:rsidRPr="00D979E4">
        <w:rPr>
          <w:sz w:val="28"/>
          <w:szCs w:val="28"/>
        </w:rPr>
        <w:t>- выявление и применение наиболее эффективных способов использования муниципального имущества, составляющего муниципальную казну;</w:t>
      </w:r>
      <w:r w:rsidR="007D131A">
        <w:rPr>
          <w:sz w:val="28"/>
          <w:szCs w:val="28"/>
        </w:rPr>
        <w:t xml:space="preserve">                                            </w:t>
      </w:r>
      <w:r w:rsidRPr="00D979E4">
        <w:rPr>
          <w:sz w:val="28"/>
          <w:szCs w:val="28"/>
        </w:rPr>
        <w:t>- сохранение и приумножение в составе муниципальной казны имущества, управление и распоряжение которым обеспечивают привлечение в доход бюджета муниципального образования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</w:t>
      </w:r>
      <w:r>
        <w:rPr>
          <w:sz w:val="28"/>
          <w:szCs w:val="28"/>
        </w:rPr>
        <w:t>пального образования.</w:t>
      </w:r>
    </w:p>
    <w:p w:rsidR="00935E33" w:rsidRPr="00D979E4" w:rsidRDefault="00935E33" w:rsidP="005C34FF">
      <w:pPr>
        <w:pStyle w:val="af"/>
        <w:ind w:firstLine="709"/>
        <w:rPr>
          <w:sz w:val="28"/>
          <w:szCs w:val="28"/>
        </w:rPr>
      </w:pPr>
      <w:bookmarkStart w:id="1" w:name="bssPhr31"/>
      <w:bookmarkStart w:id="2" w:name="dfasoa2cho"/>
      <w:bookmarkStart w:id="3" w:name="oren_982_part1_26"/>
      <w:bookmarkStart w:id="4" w:name="bssPhr32"/>
      <w:bookmarkStart w:id="5" w:name="dfascsvyc2"/>
      <w:bookmarkStart w:id="6" w:name="oren_982_part1_27"/>
      <w:bookmarkStart w:id="7" w:name="bssPhr33"/>
      <w:bookmarkStart w:id="8" w:name="dfasg9b922"/>
      <w:bookmarkStart w:id="9" w:name="oren_982_part1_28"/>
      <w:bookmarkStart w:id="10" w:name="bssPhr34"/>
      <w:bookmarkStart w:id="11" w:name="dfasmoynku"/>
      <w:bookmarkStart w:id="12" w:name="oren_982_part1_2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979E4">
        <w:rPr>
          <w:sz w:val="28"/>
          <w:szCs w:val="28"/>
        </w:rPr>
        <w:t>2.3. Направлениями использован</w:t>
      </w:r>
      <w:r w:rsidR="007D131A">
        <w:rPr>
          <w:sz w:val="28"/>
          <w:szCs w:val="28"/>
        </w:rPr>
        <w:t>ия объектов в составе имущества</w:t>
      </w:r>
      <w:r w:rsidR="00EF2623">
        <w:rPr>
          <w:sz w:val="28"/>
          <w:szCs w:val="28"/>
        </w:rPr>
        <w:t xml:space="preserve"> </w:t>
      </w:r>
      <w:r w:rsidRPr="00D979E4">
        <w:rPr>
          <w:sz w:val="28"/>
          <w:szCs w:val="28"/>
        </w:rPr>
        <w:t>муниципальной казны являются:</w:t>
      </w:r>
      <w:bookmarkStart w:id="13" w:name="bssPhr37"/>
      <w:bookmarkStart w:id="14" w:name="dfasrtui2l"/>
      <w:bookmarkStart w:id="15" w:name="oren_982_part1_32"/>
      <w:bookmarkEnd w:id="13"/>
      <w:bookmarkEnd w:id="14"/>
      <w:bookmarkEnd w:id="15"/>
      <w:r w:rsidR="007D131A">
        <w:rPr>
          <w:sz w:val="28"/>
          <w:szCs w:val="28"/>
        </w:rPr>
        <w:t xml:space="preserve">                                                                                                        </w:t>
      </w:r>
      <w:r w:rsidRPr="00D979E4">
        <w:rPr>
          <w:sz w:val="28"/>
          <w:szCs w:val="28"/>
        </w:rPr>
        <w:t>- передача в аренду;</w:t>
      </w:r>
      <w:bookmarkStart w:id="16" w:name="bssPhr38"/>
      <w:bookmarkStart w:id="17" w:name="dfas24vxzs"/>
      <w:bookmarkStart w:id="18" w:name="oren_982_part1_33"/>
      <w:bookmarkEnd w:id="16"/>
      <w:bookmarkEnd w:id="17"/>
      <w:bookmarkEnd w:id="18"/>
      <w:r w:rsidR="007D131A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D979E4">
        <w:rPr>
          <w:sz w:val="28"/>
          <w:szCs w:val="28"/>
        </w:rPr>
        <w:t>- передача в безвозмездное пользование;</w:t>
      </w:r>
      <w:bookmarkStart w:id="19" w:name="bssPhr39"/>
      <w:bookmarkStart w:id="20" w:name="dfaseluqt3"/>
      <w:bookmarkStart w:id="21" w:name="oren_982_part1_34"/>
      <w:bookmarkEnd w:id="19"/>
      <w:bookmarkEnd w:id="20"/>
      <w:bookmarkEnd w:id="21"/>
      <w:r w:rsidR="007D131A">
        <w:rPr>
          <w:sz w:val="28"/>
          <w:szCs w:val="28"/>
        </w:rPr>
        <w:t xml:space="preserve">                                                                                                   </w:t>
      </w:r>
      <w:r w:rsidRPr="00D979E4">
        <w:rPr>
          <w:sz w:val="28"/>
          <w:szCs w:val="28"/>
        </w:rPr>
        <w:t>- передача в доверительное управление;</w:t>
      </w:r>
      <w:bookmarkStart w:id="22" w:name="bssPhr40"/>
      <w:bookmarkStart w:id="23" w:name="dfas8tiqx8"/>
      <w:bookmarkStart w:id="24" w:name="oren_982_part1_35"/>
      <w:bookmarkEnd w:id="22"/>
      <w:bookmarkEnd w:id="23"/>
      <w:bookmarkEnd w:id="24"/>
      <w:r w:rsidR="007D131A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D979E4">
        <w:rPr>
          <w:sz w:val="28"/>
          <w:szCs w:val="28"/>
        </w:rPr>
        <w:t>- передача на хранение;</w:t>
      </w:r>
      <w:bookmarkStart w:id="25" w:name="bssPhr41"/>
      <w:bookmarkStart w:id="26" w:name="dfast3blwc"/>
      <w:bookmarkStart w:id="27" w:name="oren_982_part1_36"/>
      <w:bookmarkEnd w:id="25"/>
      <w:bookmarkEnd w:id="26"/>
      <w:bookmarkEnd w:id="27"/>
      <w:r w:rsidR="007D131A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D979E4">
        <w:rPr>
          <w:sz w:val="28"/>
          <w:szCs w:val="28"/>
        </w:rPr>
        <w:t>- передача по концессионному соглашению;</w:t>
      </w:r>
      <w:bookmarkStart w:id="28" w:name="bssPhr42"/>
      <w:bookmarkStart w:id="29" w:name="dfasm6cdn6"/>
      <w:bookmarkStart w:id="30" w:name="oren_982_part1_37"/>
      <w:bookmarkEnd w:id="28"/>
      <w:bookmarkEnd w:id="29"/>
      <w:bookmarkEnd w:id="30"/>
      <w:r w:rsidR="007D131A">
        <w:rPr>
          <w:sz w:val="28"/>
          <w:szCs w:val="28"/>
        </w:rPr>
        <w:t xml:space="preserve">                                                                                                </w:t>
      </w:r>
      <w:r w:rsidRPr="00D979E4">
        <w:rPr>
          <w:sz w:val="28"/>
          <w:szCs w:val="28"/>
        </w:rPr>
        <w:t>- передача в залог;</w:t>
      </w:r>
      <w:bookmarkStart w:id="31" w:name="bssPhr43"/>
      <w:bookmarkStart w:id="32" w:name="dfas198b9p"/>
      <w:bookmarkStart w:id="33" w:name="oren_982_part1_38"/>
      <w:bookmarkEnd w:id="31"/>
      <w:bookmarkEnd w:id="32"/>
      <w:bookmarkEnd w:id="33"/>
      <w:r w:rsidR="007D131A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979E4">
        <w:rPr>
          <w:sz w:val="28"/>
          <w:szCs w:val="28"/>
        </w:rPr>
        <w:t>- внесение в качестве вкладов в уставной (складочный) капитал хозяйственных обществ;</w:t>
      </w:r>
      <w:bookmarkStart w:id="34" w:name="bssPhr44"/>
      <w:bookmarkStart w:id="35" w:name="dfasrwcpxw"/>
      <w:bookmarkStart w:id="36" w:name="oren_982_part1_39"/>
      <w:bookmarkEnd w:id="34"/>
      <w:bookmarkEnd w:id="35"/>
      <w:bookmarkEnd w:id="36"/>
      <w:r w:rsidR="007D131A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D979E4">
        <w:rPr>
          <w:sz w:val="28"/>
          <w:szCs w:val="28"/>
        </w:rPr>
        <w:t>- иные направления использования, предусмотренные действующим законодательством.</w:t>
      </w:r>
    </w:p>
    <w:p w:rsidR="00935E33" w:rsidRPr="00D979E4" w:rsidRDefault="00935E33" w:rsidP="00935E33">
      <w:pPr>
        <w:pStyle w:val="af"/>
        <w:spacing w:before="0" w:after="0"/>
        <w:ind w:firstLine="709"/>
        <w:jc w:val="both"/>
        <w:rPr>
          <w:sz w:val="28"/>
          <w:szCs w:val="28"/>
        </w:rPr>
      </w:pPr>
      <w:bookmarkStart w:id="37" w:name="bssPhr45"/>
      <w:bookmarkStart w:id="38" w:name="dfas6irbg5"/>
      <w:bookmarkStart w:id="39" w:name="oren_982_part1_40"/>
      <w:bookmarkEnd w:id="37"/>
      <w:bookmarkEnd w:id="38"/>
      <w:bookmarkEnd w:id="39"/>
      <w:r w:rsidRPr="00D979E4">
        <w:rPr>
          <w:sz w:val="28"/>
          <w:szCs w:val="28"/>
        </w:rPr>
        <w:t>2.4. Порядок использования объектов в составе имущества муниципальной казны устанавливается Положением, утверждаемым  Советом депутатов муниципального образования</w:t>
      </w:r>
      <w:bookmarkStart w:id="40" w:name="bssPhr36"/>
      <w:bookmarkStart w:id="41" w:name="dfasteu6r5"/>
      <w:bookmarkStart w:id="42" w:name="oren_982_part1_31"/>
      <w:bookmarkEnd w:id="40"/>
      <w:bookmarkEnd w:id="41"/>
      <w:bookmarkEnd w:id="42"/>
      <w:r w:rsidRPr="00D979E4">
        <w:rPr>
          <w:sz w:val="28"/>
          <w:szCs w:val="28"/>
        </w:rPr>
        <w:t>.</w:t>
      </w:r>
    </w:p>
    <w:p w:rsidR="00935E33" w:rsidRDefault="00935E33" w:rsidP="00935E33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и порядок формирования муниципальной казны.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Муниципальную казну составляют средства бюджета муниципального образования, а также движимое и недвижимое имущество муниципального образования, не закрепленное за муниципальными </w:t>
      </w:r>
      <w:r>
        <w:rPr>
          <w:sz w:val="28"/>
          <w:szCs w:val="28"/>
        </w:rPr>
        <w:lastRenderedPageBreak/>
        <w:t>предприятиями (далее - предприятия) и муниципальными учреждениями (далее - учреждения) на правах хозяйственного ведения и оперативного управления, находящееся как на территории муниципального образования, так и за его пределами.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Объектами муниципальной казны могут являться: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средства бюджета муниципального образования;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земли и другие природные ресурсы, находящиеся в собственности муниципального образования;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муниципальный жилищный фонд и нежилые помещения;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муниципальные строения и муниципальные сооружения;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ценные бумаги, пакеты акций, доли в уставном капитале хозяйственных субъектов;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нематериальные активы;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иное муниципальное движимое и муниципальное недвижимое имущество, не закрепленное на праве хозяйственного ведения и оперативного управления за муниципальными предприятиями, учреждениями.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Настоящее Положение не регулирует порядок учета входящих в состав муниципальной казны средств бюджета муниципального образования. 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Источником формирования муниципальной казны может быть имущество: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вновь созданное или приобретенное за счет средств бюджета муниципального образования;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переданное в муниципальную собственность муниципального образования 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переданное в результате ликвидации муниципальных предприятий и учреждений;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признанное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полученное в результате правомерного изъятия у предприятий или учреждений, в хозяйственном ведении или оперативном управлении которых оно находилось;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полученное в результате отказа предприятий или учреждений от его использования;</w:t>
      </w:r>
    </w:p>
    <w:p w:rsidR="00935E33" w:rsidRDefault="00935E33" w:rsidP="00935E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являющееся невостребованным - оставшееся после погашения требований кредиторов организации-должника в порядке, установленном статьей 118 Федерального закона «О несостоятельности (банкротстве)» от 26.10.2002 №127-ФЗ;</w:t>
      </w:r>
    </w:p>
    <w:p w:rsidR="00935E33" w:rsidRDefault="00935E33" w:rsidP="00935E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приобретенное в муниципальную собственность в силу </w:t>
      </w:r>
      <w:r>
        <w:rPr>
          <w:sz w:val="28"/>
          <w:szCs w:val="28"/>
        </w:rPr>
        <w:lastRenderedPageBreak/>
        <w:t>приобретательской давности в соответствии с решением суда;</w:t>
      </w:r>
    </w:p>
    <w:p w:rsidR="00935E33" w:rsidRDefault="00935E33" w:rsidP="00935E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муниципальную собственность в соответствии с решением суда;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результате расторжения сделок приватизации в порядке, предусмотренном действующим законодательством.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муниципального образования и иных законных источников, не запрещенных законодательством.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Включение в состав имущества муниципальной казны объектов, приобретенных в муниципальную собственность по основаниям, перечисленным </w:t>
      </w:r>
      <w:r w:rsidRPr="008E1092">
        <w:rPr>
          <w:sz w:val="28"/>
          <w:szCs w:val="28"/>
        </w:rPr>
        <w:t xml:space="preserve">в </w:t>
      </w:r>
      <w:hyperlink r:id="rId15" w:history="1">
        <w:r w:rsidRPr="00EF2623">
          <w:rPr>
            <w:rStyle w:val="aa"/>
            <w:color w:val="auto"/>
            <w:sz w:val="28"/>
            <w:szCs w:val="28"/>
            <w:u w:val="none"/>
          </w:rPr>
          <w:t>пункте 3.4</w:t>
        </w:r>
      </w:hyperlink>
      <w:r>
        <w:rPr>
          <w:sz w:val="28"/>
          <w:szCs w:val="28"/>
        </w:rPr>
        <w:t xml:space="preserve"> настоящего Положения, осуществляется на основании постановлений  главы муниципального образования.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 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Муниципальное имущество выбывает из муниципальной казны в результате: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внесения в уставные фонды создаваемых муниципальных унитарных предприятий либо передачи в хозяйственное ведение действующим муниципальным унитарным предприятиям;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передачи в оперативное управление создаваемым или действующим учреждениям, казенным предприятиям;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внесения в качестве вкладов в хозяйственные общества;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отчуждения (в том числе приватизации);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обращения взыскания на недвижимое имущество (в том числе являющееся предметом залога);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списания имущества в связи с его полным физическим или моральным износом;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совершения иных действий, предусмотренных действующим законодательством.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Основанием для исключения объектов муниципальной собственности из состава муниципальной казны является постановление главы муниципального образования.</w:t>
      </w:r>
    </w:p>
    <w:p w:rsidR="00935E33" w:rsidRDefault="00935E33" w:rsidP="00935E33">
      <w:pPr>
        <w:autoSpaceDE w:val="0"/>
        <w:ind w:firstLine="709"/>
        <w:jc w:val="center"/>
        <w:rPr>
          <w:b/>
          <w:sz w:val="28"/>
          <w:szCs w:val="28"/>
        </w:rPr>
      </w:pPr>
    </w:p>
    <w:p w:rsidR="00935E33" w:rsidRDefault="00935E33" w:rsidP="00935E33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и распоряжение имуществом муниципальной казны.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Управление и распоряжение имуществом, составляющим муниципальную казну, от имени и в интересах  муниципального образования осуществляет Администрация муниципального образования (далее – Администрация).</w:t>
      </w:r>
    </w:p>
    <w:p w:rsidR="00935E33" w:rsidRDefault="00935E33" w:rsidP="0093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Администрация в пределах компетенции, установленной Уставом муниципального образования и «Положением о порядке управления и распоряжения муниципальной собственностью»:</w:t>
      </w:r>
    </w:p>
    <w:p w:rsidR="00935E33" w:rsidRDefault="00935E33" w:rsidP="0093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права и несет обязанности в отношении имущества казны;</w:t>
      </w:r>
    </w:p>
    <w:p w:rsidR="00935E33" w:rsidRDefault="00935E33" w:rsidP="0093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выступает по доверенности в суде по вопросам, связанным с владением, пользованием и распоряжением имуществом казны;</w:t>
      </w:r>
    </w:p>
    <w:p w:rsidR="00935E33" w:rsidRDefault="00935E33" w:rsidP="0093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учет имущества казны в Реестре муниципального имущества;</w:t>
      </w:r>
    </w:p>
    <w:p w:rsidR="00935E33" w:rsidRDefault="00935E33" w:rsidP="0093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сохранностью казны;</w:t>
      </w:r>
    </w:p>
    <w:p w:rsidR="00935E33" w:rsidRDefault="00935E33" w:rsidP="0093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проекты правовых актов главы муниципального образования по вопросам управления и распоряжения имуществом казны;</w:t>
      </w:r>
    </w:p>
    <w:p w:rsidR="00935E33" w:rsidRDefault="00935E33" w:rsidP="0093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оформление государственной регистрации права собственности на объекты имущества казны;</w:t>
      </w:r>
    </w:p>
    <w:p w:rsidR="00935E33" w:rsidRDefault="00935E33" w:rsidP="0093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предусмотренные муниципальными правовыми актами.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В порядке, установленном действующим законодательством, на основании постановления главы муниципального образования движимое и недвижимое имущество муниципальной казны может быть передано: 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праве хозяйственного ведения муниципальным унитарным предприятиям, 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праве оперативного управления муниципальным учреждениям;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безвозмездное временное пользование муниципальным унитарным предприятиям или муниципальным учреждениям по договорам безвозмездного пользования имуществом;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доверительное управление для осуществления управления им в интересах муниципального образования коммерческим организациям по договору доверительного управления имуществом, договорам управления;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залог, а также использовано иным способом, не противоречащим действующему законодательству.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аренду могут быть переданы следующие объекты муниципальной казны: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нежилые здания, строения, сооружения, помещения;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объекты инженерной инфраструктуры;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имущество.</w:t>
      </w:r>
    </w:p>
    <w:p w:rsidR="00935E33" w:rsidRDefault="00935E33" w:rsidP="00935E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В порядке, установленном действующим законодательством,  нормативными и иными правовыми актами   муниципального образования, движимое и недвижимое имущество муниципальной казны может быть приватизировано.</w:t>
      </w:r>
    </w:p>
    <w:p w:rsidR="00935E33" w:rsidRDefault="00935E33" w:rsidP="00935E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Доходы от использования имущества муниципальной казны в полном объеме поступают в бюджет муниципального образования.</w:t>
      </w:r>
    </w:p>
    <w:p w:rsidR="00935E33" w:rsidRDefault="00935E33" w:rsidP="00935E33">
      <w:pPr>
        <w:ind w:left="-540"/>
        <w:jc w:val="both"/>
        <w:rPr>
          <w:sz w:val="28"/>
          <w:szCs w:val="28"/>
        </w:rPr>
      </w:pPr>
    </w:p>
    <w:p w:rsidR="00935E33" w:rsidRDefault="00935E33" w:rsidP="00935E33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Учет имущества муниципальной казны.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Default="00935E33" w:rsidP="0093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Имущество, составляющее муниципальную казну, подлежит бюджетному учету и учету (далее - реестровый учет) в отдельном разделе Реестра муниципальной собственности (далее- реестр) «муниципальная казна».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Реестровый учет имущества муниципальной казны осуществляются путем занесения в соответствующий раздел реестра, в т.ч.: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недвижимому имуществу - на основании кадастрового паспорта на здание, сооружение, объекты незавершенного строительства (кадастрового плана объекта), данных о балансовой стоимости и начисленной амортизации, техническом состоянии, размере площадей и иных данных;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движимому имуществу - на основании данных бухгалтерского учета муниципальных предприятий, муниципальных учреждений,  в пользовании которых находится данное имущество, на день передачи в состав имущества муниципальной казны стоимости о балансовой стоимости и начисленной амортизации и иных данных.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муниципальной казны.</w:t>
      </w:r>
    </w:p>
    <w:p w:rsidR="00935E33" w:rsidRDefault="00935E33" w:rsidP="00935E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 в разрезе недвижимого имущества, движимого имущества,  непроизведенных активов и материальных запасов. На объекты имущества казны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имущества, выписка из Единого государственного реестра прав на объекты недвижимости, свидетельство о государственной регистрации права муниципальной собственности на недвижимое имущество.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Имущество, составляющее муниципальную казну, при его передаче в пользование,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 и иных организаций в соответствии с действующим законодательством.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Одновременно с включением сведений об объекте муниципальной казны в реестр ему присваивается идентификационный номер (далее - реестровый номер).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 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Default="00935E33" w:rsidP="00935E33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муниципальной казны, контроль</w:t>
      </w:r>
    </w:p>
    <w:p w:rsidR="00935E33" w:rsidRDefault="00935E33" w:rsidP="00935E33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ее сохранностью и целевым использованием.</w:t>
      </w:r>
    </w:p>
    <w:p w:rsidR="00935E33" w:rsidRDefault="00935E33" w:rsidP="00935E33">
      <w:pPr>
        <w:autoSpaceDE w:val="0"/>
        <w:ind w:firstLine="709"/>
        <w:jc w:val="center"/>
        <w:rPr>
          <w:b/>
          <w:sz w:val="28"/>
          <w:szCs w:val="28"/>
        </w:rPr>
      </w:pPr>
    </w:p>
    <w:p w:rsidR="00935E33" w:rsidRDefault="00935E33" w:rsidP="00935E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Содержание и эксплуатация объектов муниципальной казны, не переданных во владение и (или) пользование физическим и юридическим лицам, техническая инвентаризация и паспортизация имущества, оценка и государственная регистрация права  муниципальной собственности на недвижимое имущество, входящее в состав муниципальной казны, осуществляются за счет средств бюджета муниципального образования.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В случаях передачи имущества муниципальной казны по договору аренды (концессии),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 в интересах муниципального образования по договору доверительного управления имуществом, передачи имущества залогодержателю по договору о залоге и в иных случаях, установленных действующим законодательством, бремя его содержания и риск случайной гибели ложатся соответственно на арендаторов, ссудополучателей, доверительных управляющих, залогодержателей или иных лиц, у которых находится имущество муниципальной казны, если иное не установлено соответствующим договором.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Контроль за сохранностью и целевым использованием имущества, переданного во временное пользование юридическим и физическим лицам, осуществляет лица, назначенные распоряжением главы муниципального образования.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контроля осуществляется проверка соблюдения условий договоров о передаче имущества.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Защиту прав собственности на имущество, составляющее муниципальную казну, в том числе в суде, осуществляет  Администрация в порядке и способами, определенными действующим законодательством.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EF2623" w:rsidRDefault="00EF2623" w:rsidP="00935E33">
      <w:pPr>
        <w:autoSpaceDE w:val="0"/>
        <w:ind w:firstLine="709"/>
        <w:jc w:val="both"/>
        <w:rPr>
          <w:sz w:val="28"/>
          <w:szCs w:val="28"/>
        </w:rPr>
      </w:pPr>
    </w:p>
    <w:p w:rsidR="00EF2623" w:rsidRDefault="00EF2623" w:rsidP="00935E33">
      <w:pPr>
        <w:autoSpaceDE w:val="0"/>
        <w:ind w:firstLine="709"/>
        <w:jc w:val="both"/>
        <w:rPr>
          <w:sz w:val="28"/>
          <w:szCs w:val="28"/>
        </w:rPr>
      </w:pPr>
    </w:p>
    <w:p w:rsidR="00EF2623" w:rsidRDefault="00EF2623" w:rsidP="00935E33">
      <w:pPr>
        <w:autoSpaceDE w:val="0"/>
        <w:ind w:firstLine="709"/>
        <w:jc w:val="both"/>
        <w:rPr>
          <w:sz w:val="28"/>
          <w:szCs w:val="28"/>
        </w:rPr>
      </w:pPr>
    </w:p>
    <w:p w:rsidR="00EF2623" w:rsidRDefault="00EF2623" w:rsidP="00935E33">
      <w:pPr>
        <w:autoSpaceDE w:val="0"/>
        <w:ind w:firstLine="709"/>
        <w:jc w:val="both"/>
        <w:rPr>
          <w:sz w:val="28"/>
          <w:szCs w:val="28"/>
        </w:rPr>
      </w:pPr>
    </w:p>
    <w:p w:rsidR="00EF2623" w:rsidRDefault="00EF262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Default="00935E33" w:rsidP="00935E33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Обращение взыскания на имущество муниципальной казны.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 Муниципальное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Имущественные требования, обращенные к муниципальному образованию, подлежат удовлетворению в первую очередь за счет средств бюджета муниципального образования, а затем за счет движимого и недвижимого имущества, входящего в состав муниципальной казны.</w:t>
      </w:r>
    </w:p>
    <w:p w:rsidR="00935E33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Default="00935E33" w:rsidP="00935E33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положения.</w:t>
      </w:r>
    </w:p>
    <w:p w:rsidR="00935E33" w:rsidRDefault="00935E33" w:rsidP="00935E33">
      <w:pPr>
        <w:autoSpaceDE w:val="0"/>
        <w:ind w:firstLine="709"/>
        <w:jc w:val="center"/>
        <w:rPr>
          <w:sz w:val="28"/>
          <w:szCs w:val="28"/>
        </w:rPr>
      </w:pPr>
    </w:p>
    <w:p w:rsidR="00935E33" w:rsidRPr="006E31E1" w:rsidRDefault="00935E33" w:rsidP="00935E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6E31E1">
        <w:rPr>
          <w:sz w:val="28"/>
          <w:szCs w:val="28"/>
        </w:rPr>
        <w:t xml:space="preserve">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Федерации. </w:t>
      </w:r>
    </w:p>
    <w:p w:rsidR="00935E33" w:rsidRPr="006E31E1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Pr="006E31E1" w:rsidRDefault="00935E33" w:rsidP="00935E33">
      <w:pPr>
        <w:pStyle w:val="af"/>
        <w:spacing w:before="0" w:after="0"/>
        <w:jc w:val="both"/>
        <w:rPr>
          <w:sz w:val="28"/>
          <w:szCs w:val="28"/>
        </w:rPr>
      </w:pPr>
    </w:p>
    <w:p w:rsidR="00935E33" w:rsidRPr="006E31E1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Pr="006E31E1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Pr="006E31E1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Pr="006E31E1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Pr="006E31E1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Pr="006E31E1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Pr="006E31E1" w:rsidRDefault="00935E33" w:rsidP="00935E33">
      <w:pPr>
        <w:autoSpaceDE w:val="0"/>
        <w:ind w:firstLine="709"/>
        <w:jc w:val="both"/>
        <w:rPr>
          <w:sz w:val="28"/>
          <w:szCs w:val="28"/>
        </w:rPr>
      </w:pPr>
    </w:p>
    <w:p w:rsidR="00935E33" w:rsidRPr="000E2F3B" w:rsidRDefault="00935E33" w:rsidP="00F97CBF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sectPr w:rsidR="00935E33" w:rsidRPr="000E2F3B" w:rsidSect="004844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D2" w:rsidRDefault="003E06D2" w:rsidP="00AC7AED">
      <w:r>
        <w:separator/>
      </w:r>
    </w:p>
  </w:endnote>
  <w:endnote w:type="continuationSeparator" w:id="0">
    <w:p w:rsidR="003E06D2" w:rsidRDefault="003E06D2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D2" w:rsidRDefault="003E06D2" w:rsidP="00AC7AED">
      <w:r>
        <w:separator/>
      </w:r>
    </w:p>
  </w:footnote>
  <w:footnote w:type="continuationSeparator" w:id="0">
    <w:p w:rsidR="003E06D2" w:rsidRDefault="003E06D2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372FA"/>
    <w:rsid w:val="0004610D"/>
    <w:rsid w:val="00070DA2"/>
    <w:rsid w:val="000732C0"/>
    <w:rsid w:val="00094AA2"/>
    <w:rsid w:val="000C573F"/>
    <w:rsid w:val="000D56C4"/>
    <w:rsid w:val="000E2F3B"/>
    <w:rsid w:val="001100FA"/>
    <w:rsid w:val="00114AED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65CE"/>
    <w:rsid w:val="001D7F51"/>
    <w:rsid w:val="001E3CD8"/>
    <w:rsid w:val="002001AC"/>
    <w:rsid w:val="00201842"/>
    <w:rsid w:val="0021181C"/>
    <w:rsid w:val="00211CF8"/>
    <w:rsid w:val="002213AC"/>
    <w:rsid w:val="0022419F"/>
    <w:rsid w:val="00225D58"/>
    <w:rsid w:val="0022751B"/>
    <w:rsid w:val="00240373"/>
    <w:rsid w:val="002467C2"/>
    <w:rsid w:val="00247B23"/>
    <w:rsid w:val="0025172F"/>
    <w:rsid w:val="0026688E"/>
    <w:rsid w:val="002710D0"/>
    <w:rsid w:val="0028013E"/>
    <w:rsid w:val="00282D1D"/>
    <w:rsid w:val="00295BD0"/>
    <w:rsid w:val="002A0B95"/>
    <w:rsid w:val="002A1D8A"/>
    <w:rsid w:val="002B1FFD"/>
    <w:rsid w:val="002E66B9"/>
    <w:rsid w:val="0032684A"/>
    <w:rsid w:val="00331172"/>
    <w:rsid w:val="00351A03"/>
    <w:rsid w:val="0036680E"/>
    <w:rsid w:val="003762AD"/>
    <w:rsid w:val="00376872"/>
    <w:rsid w:val="0038089F"/>
    <w:rsid w:val="00380AAC"/>
    <w:rsid w:val="003818D6"/>
    <w:rsid w:val="00383C6E"/>
    <w:rsid w:val="00386139"/>
    <w:rsid w:val="003A4E2D"/>
    <w:rsid w:val="003B1DED"/>
    <w:rsid w:val="003B2C79"/>
    <w:rsid w:val="003C1F9B"/>
    <w:rsid w:val="003C4A54"/>
    <w:rsid w:val="003E06D2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52AC7"/>
    <w:rsid w:val="004569A9"/>
    <w:rsid w:val="004605C5"/>
    <w:rsid w:val="00462C6B"/>
    <w:rsid w:val="0047460D"/>
    <w:rsid w:val="0048449A"/>
    <w:rsid w:val="004901B1"/>
    <w:rsid w:val="004A12EE"/>
    <w:rsid w:val="004A2639"/>
    <w:rsid w:val="004A2E05"/>
    <w:rsid w:val="004B7674"/>
    <w:rsid w:val="004D0BB9"/>
    <w:rsid w:val="004E6D67"/>
    <w:rsid w:val="004F7987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4386"/>
    <w:rsid w:val="005B636D"/>
    <w:rsid w:val="005C34FF"/>
    <w:rsid w:val="005D18B7"/>
    <w:rsid w:val="005D445B"/>
    <w:rsid w:val="005F08EB"/>
    <w:rsid w:val="005F1390"/>
    <w:rsid w:val="005F2B7D"/>
    <w:rsid w:val="00601C36"/>
    <w:rsid w:val="006076AA"/>
    <w:rsid w:val="00612BCF"/>
    <w:rsid w:val="006340C7"/>
    <w:rsid w:val="00657D0F"/>
    <w:rsid w:val="00660676"/>
    <w:rsid w:val="00660FB7"/>
    <w:rsid w:val="00674157"/>
    <w:rsid w:val="0067732D"/>
    <w:rsid w:val="00690536"/>
    <w:rsid w:val="006E31E1"/>
    <w:rsid w:val="006F2473"/>
    <w:rsid w:val="006F26AB"/>
    <w:rsid w:val="006F5D73"/>
    <w:rsid w:val="00701AAC"/>
    <w:rsid w:val="0070710D"/>
    <w:rsid w:val="00710320"/>
    <w:rsid w:val="00726623"/>
    <w:rsid w:val="007268E2"/>
    <w:rsid w:val="00727053"/>
    <w:rsid w:val="00733958"/>
    <w:rsid w:val="007475CB"/>
    <w:rsid w:val="00761C40"/>
    <w:rsid w:val="00764B6F"/>
    <w:rsid w:val="00765770"/>
    <w:rsid w:val="00767388"/>
    <w:rsid w:val="007777ED"/>
    <w:rsid w:val="007814FF"/>
    <w:rsid w:val="007833E9"/>
    <w:rsid w:val="0078790B"/>
    <w:rsid w:val="007B5AB4"/>
    <w:rsid w:val="007C253B"/>
    <w:rsid w:val="007D131A"/>
    <w:rsid w:val="007D68BA"/>
    <w:rsid w:val="007E5E45"/>
    <w:rsid w:val="007F17D9"/>
    <w:rsid w:val="00803114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94A50"/>
    <w:rsid w:val="008B0B2A"/>
    <w:rsid w:val="008B2304"/>
    <w:rsid w:val="008C6E79"/>
    <w:rsid w:val="008D4D58"/>
    <w:rsid w:val="008E0ACB"/>
    <w:rsid w:val="008E1092"/>
    <w:rsid w:val="008F1A9F"/>
    <w:rsid w:val="00913EEF"/>
    <w:rsid w:val="00915A6C"/>
    <w:rsid w:val="00923EEA"/>
    <w:rsid w:val="00933D8C"/>
    <w:rsid w:val="009359D7"/>
    <w:rsid w:val="00935E33"/>
    <w:rsid w:val="00940F07"/>
    <w:rsid w:val="009440C2"/>
    <w:rsid w:val="00946D35"/>
    <w:rsid w:val="009610C6"/>
    <w:rsid w:val="009674E8"/>
    <w:rsid w:val="00972043"/>
    <w:rsid w:val="00981129"/>
    <w:rsid w:val="00985512"/>
    <w:rsid w:val="00987E7C"/>
    <w:rsid w:val="00992B12"/>
    <w:rsid w:val="009A1363"/>
    <w:rsid w:val="009D5F19"/>
    <w:rsid w:val="009D6EC7"/>
    <w:rsid w:val="00A00D66"/>
    <w:rsid w:val="00A0341F"/>
    <w:rsid w:val="00A039E4"/>
    <w:rsid w:val="00A43877"/>
    <w:rsid w:val="00A45B3D"/>
    <w:rsid w:val="00A6344F"/>
    <w:rsid w:val="00A90BAE"/>
    <w:rsid w:val="00AA3B2A"/>
    <w:rsid w:val="00AA625C"/>
    <w:rsid w:val="00AB35D6"/>
    <w:rsid w:val="00AB64B1"/>
    <w:rsid w:val="00AB6F6C"/>
    <w:rsid w:val="00AB70C2"/>
    <w:rsid w:val="00AC0161"/>
    <w:rsid w:val="00AC5D83"/>
    <w:rsid w:val="00AC7AED"/>
    <w:rsid w:val="00AD60B3"/>
    <w:rsid w:val="00AF30FE"/>
    <w:rsid w:val="00B00520"/>
    <w:rsid w:val="00B05299"/>
    <w:rsid w:val="00B10855"/>
    <w:rsid w:val="00B10E32"/>
    <w:rsid w:val="00B148C9"/>
    <w:rsid w:val="00B15994"/>
    <w:rsid w:val="00B232C0"/>
    <w:rsid w:val="00B544D1"/>
    <w:rsid w:val="00B61618"/>
    <w:rsid w:val="00B71DCE"/>
    <w:rsid w:val="00B813F9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A18A6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0F25"/>
    <w:rsid w:val="00D023AF"/>
    <w:rsid w:val="00D060F0"/>
    <w:rsid w:val="00D077D3"/>
    <w:rsid w:val="00D11976"/>
    <w:rsid w:val="00D24604"/>
    <w:rsid w:val="00D543A1"/>
    <w:rsid w:val="00D6428B"/>
    <w:rsid w:val="00D678A1"/>
    <w:rsid w:val="00D767C1"/>
    <w:rsid w:val="00D979E4"/>
    <w:rsid w:val="00DA60D7"/>
    <w:rsid w:val="00DC0BC9"/>
    <w:rsid w:val="00DC1706"/>
    <w:rsid w:val="00DC2DA3"/>
    <w:rsid w:val="00DE24F1"/>
    <w:rsid w:val="00E031E3"/>
    <w:rsid w:val="00E04B70"/>
    <w:rsid w:val="00E26F8C"/>
    <w:rsid w:val="00E33B72"/>
    <w:rsid w:val="00E43B10"/>
    <w:rsid w:val="00E459C1"/>
    <w:rsid w:val="00E53410"/>
    <w:rsid w:val="00E55775"/>
    <w:rsid w:val="00E639CE"/>
    <w:rsid w:val="00E939AA"/>
    <w:rsid w:val="00E9527E"/>
    <w:rsid w:val="00EC5A9E"/>
    <w:rsid w:val="00ED0C37"/>
    <w:rsid w:val="00ED5145"/>
    <w:rsid w:val="00EE6958"/>
    <w:rsid w:val="00EF2623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97CBF"/>
    <w:rsid w:val="00FA114B"/>
    <w:rsid w:val="00FA20F6"/>
    <w:rsid w:val="00FC2E9E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42F16C-0689-4E53-9D1F-E8B3FCC5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F97CBF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F97CBF"/>
    <w:pPr>
      <w:spacing w:before="100" w:beforeAutospacing="1" w:after="100" w:afterAutospacing="1"/>
    </w:pPr>
  </w:style>
  <w:style w:type="paragraph" w:customStyle="1" w:styleId="200">
    <w:name w:val="20"/>
    <w:basedOn w:val="a"/>
    <w:rsid w:val="00F97CBF"/>
    <w:pPr>
      <w:spacing w:before="100" w:beforeAutospacing="1" w:after="100" w:afterAutospacing="1"/>
    </w:pPr>
  </w:style>
  <w:style w:type="paragraph" w:customStyle="1" w:styleId="Default0">
    <w:name w:val="Default"/>
    <w:rsid w:val="00F97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locked/>
    <w:rsid w:val="00F97CBF"/>
    <w:rPr>
      <w:rFonts w:cs="Times New Roman"/>
      <w:b/>
    </w:rPr>
  </w:style>
  <w:style w:type="character" w:customStyle="1" w:styleId="blk">
    <w:name w:val="blk"/>
    <w:basedOn w:val="a0"/>
    <w:rsid w:val="00F97C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5963B65C14660A75BF088ABEA59BEB16C085036BBEF8276E00AD6ZBV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lavbukh.ru/npd/edoc/99_9027690_ZA021QS3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vbukh.ru/npd/edoc/99_901876063_ZA024HO3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B6DF8873DD86F3AA8CA082CF3E4154F74A34B04F9ADAC5662182166DE235A43E4C817EA8400E35T0M8G" TargetMode="External"/><Relationship Id="rId10" Type="http://schemas.openxmlformats.org/officeDocument/2006/relationships/hyperlink" Target="https://www.glavbukh.ru/npd/edoc/99_9004937_ZA01POS3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9004937_ZA022M23CR" TargetMode="External"/><Relationship Id="rId14" Type="http://schemas.openxmlformats.org/officeDocument/2006/relationships/hyperlink" Target="consultantplus://offline/ref=05963B65C14660A75BF088ABEA59BEB16F025534B0BAD574B15FD8BC18ZF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6C4D-ED4C-445F-8423-221A4474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3167</Words>
  <Characters>18055</Characters>
  <Application>Microsoft Office Word</Application>
  <DocSecurity>0</DocSecurity>
  <Lines>150</Lines>
  <Paragraphs>42</Paragraphs>
  <ScaleCrop>false</ScaleCrop>
  <Company>1</Company>
  <LinksUpToDate>false</LinksUpToDate>
  <CharactersWithSpaces>21180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4</cp:revision>
  <cp:lastPrinted>2019-06-07T11:27:00Z</cp:lastPrinted>
  <dcterms:created xsi:type="dcterms:W3CDTF">2019-07-22T02:09:00Z</dcterms:created>
  <dcterms:modified xsi:type="dcterms:W3CDTF">2019-07-22T02:09:00Z</dcterms:modified>
</cp:coreProperties>
</file>