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C135BF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5B4386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67F4C">
        <w:rPr>
          <w:sz w:val="28"/>
          <w:szCs w:val="28"/>
        </w:rPr>
        <w:t>ридцать второго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364DC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56418" w:rsidRPr="006F247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7460D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9</w:t>
      </w:r>
      <w:r>
        <w:rPr>
          <w:sz w:val="28"/>
          <w:szCs w:val="28"/>
        </w:rPr>
        <w:t>7</w:t>
      </w:r>
      <w:r w:rsidR="00156418">
        <w:rPr>
          <w:sz w:val="28"/>
          <w:szCs w:val="28"/>
        </w:rPr>
        <w:t xml:space="preserve"> 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4364DC" w:rsidRDefault="004364DC" w:rsidP="004364DC">
      <w:pPr>
        <w:pStyle w:val="ConsPlusNormal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D61">
        <w:rPr>
          <w:rFonts w:ascii="Times New Roman" w:hAnsi="Times New Roman" w:cs="Times New Roman"/>
          <w:sz w:val="28"/>
        </w:rPr>
        <w:t xml:space="preserve">Об утверждении Положения о </w:t>
      </w:r>
      <w:r w:rsidRPr="00444D61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</w:t>
      </w:r>
    </w:p>
    <w:p w:rsidR="004364DC" w:rsidRDefault="004364DC" w:rsidP="004364DC">
      <w:pPr>
        <w:pStyle w:val="ConsPlusNormal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D61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</w:p>
    <w:p w:rsidR="004364DC" w:rsidRDefault="004364DC" w:rsidP="004364DC">
      <w:pPr>
        <w:pStyle w:val="ConsPlusNormal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D6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</w:p>
    <w:p w:rsidR="004364DC" w:rsidRPr="00444D61" w:rsidRDefault="004364DC" w:rsidP="004364DC">
      <w:pPr>
        <w:pStyle w:val="ConsPlusNormal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Саракташского района</w:t>
      </w:r>
      <w:r w:rsidRPr="00444D6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F70FFD" w:rsidRDefault="00F70FFD" w:rsidP="004364DC">
      <w:pPr>
        <w:shd w:val="clear" w:color="auto" w:fill="FFFFFF"/>
        <w:spacing w:line="322" w:lineRule="exact"/>
        <w:ind w:right="-1"/>
        <w:jc w:val="center"/>
        <w:rPr>
          <w:color w:val="000000"/>
          <w:spacing w:val="3"/>
          <w:w w:val="101"/>
          <w:sz w:val="28"/>
          <w:szCs w:val="28"/>
        </w:rPr>
      </w:pPr>
    </w:p>
    <w:p w:rsidR="00A81D31" w:rsidRDefault="00A81D31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364DC" w:rsidRDefault="004364DC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364DC" w:rsidRPr="00851C41" w:rsidRDefault="004364DC" w:rsidP="0043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C41">
        <w:rPr>
          <w:sz w:val="28"/>
          <w:szCs w:val="28"/>
        </w:rPr>
        <w:t xml:space="preserve">В соответствии со </w:t>
      </w:r>
      <w:hyperlink r:id="rId9" w:history="1">
        <w:r w:rsidRPr="00851C41">
          <w:rPr>
            <w:color w:val="0D0D0D"/>
            <w:sz w:val="28"/>
            <w:szCs w:val="28"/>
          </w:rPr>
          <w:t>статьей 144</w:t>
        </w:r>
      </w:hyperlink>
      <w:r w:rsidRPr="00851C41">
        <w:rPr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10" w:history="1">
        <w:r w:rsidRPr="00851C41">
          <w:rPr>
            <w:color w:val="0D0D0D"/>
            <w:sz w:val="28"/>
            <w:szCs w:val="28"/>
          </w:rPr>
          <w:t>законом</w:t>
        </w:r>
      </w:hyperlink>
      <w:r w:rsidRPr="00851C41">
        <w:rPr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11" w:history="1">
        <w:r w:rsidRPr="00851C41">
          <w:rPr>
            <w:color w:val="0D0D0D"/>
            <w:sz w:val="28"/>
            <w:szCs w:val="28"/>
          </w:rPr>
          <w:t>статьей 136</w:t>
        </w:r>
      </w:hyperlink>
      <w:r w:rsidRPr="00851C41">
        <w:rPr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851C41">
        <w:rPr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851C41">
        <w:rPr>
          <w:sz w:val="28"/>
          <w:szCs w:val="28"/>
          <w:lang w:val="en-US"/>
        </w:rPr>
        <w:t>V</w:t>
      </w:r>
      <w:r w:rsidRPr="00851C41">
        <w:rPr>
          <w:sz w:val="28"/>
          <w:szCs w:val="28"/>
        </w:rPr>
        <w:t xml:space="preserve">-ОЗ «О классных чинах муниципальных служащих в Оренбургской области», </w:t>
      </w:r>
      <w:r w:rsidRPr="00851C41">
        <w:rPr>
          <w:color w:val="0D0D0D"/>
          <w:sz w:val="28"/>
          <w:szCs w:val="28"/>
        </w:rPr>
        <w:t xml:space="preserve"> </w:t>
      </w:r>
      <w:r w:rsidRPr="00851C41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Александровский</w:t>
      </w:r>
      <w:r w:rsidRPr="00851C4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851C41">
        <w:rPr>
          <w:sz w:val="28"/>
          <w:szCs w:val="28"/>
        </w:rPr>
        <w:t xml:space="preserve">, </w:t>
      </w:r>
    </w:p>
    <w:p w:rsidR="004364DC" w:rsidRDefault="004364DC" w:rsidP="004364DC">
      <w:pPr>
        <w:pStyle w:val="ConsPlusNormal"/>
        <w:ind w:firstLine="539"/>
        <w:jc w:val="both"/>
      </w:pPr>
    </w:p>
    <w:p w:rsidR="004364DC" w:rsidRDefault="004364DC" w:rsidP="004364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85335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5E2548" w:rsidRDefault="005E2548" w:rsidP="004364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39"/>
        <w:jc w:val="both"/>
      </w:pPr>
      <w:r w:rsidRPr="00985335">
        <w:rPr>
          <w:rFonts w:ascii="Times New Roman" w:hAnsi="Times New Roman" w:cs="Times New Roman"/>
          <w:sz w:val="28"/>
          <w:szCs w:val="28"/>
        </w:rPr>
        <w:lastRenderedPageBreak/>
        <w:t>РЕШИЛ</w:t>
      </w:r>
      <w:r>
        <w:t>:</w:t>
      </w:r>
    </w:p>
    <w:p w:rsidR="004364DC" w:rsidRDefault="004364DC" w:rsidP="004364DC">
      <w:pPr>
        <w:ind w:firstLine="900"/>
        <w:jc w:val="both"/>
        <w:rPr>
          <w:sz w:val="28"/>
          <w:szCs w:val="20"/>
        </w:rPr>
      </w:pPr>
    </w:p>
    <w:p w:rsidR="004364DC" w:rsidRPr="004364DC" w:rsidRDefault="004364DC" w:rsidP="004364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A4279F">
        <w:rPr>
          <w:rFonts w:ascii="Times New Roman" w:hAnsi="Times New Roman"/>
          <w:sz w:val="28"/>
        </w:rPr>
        <w:t xml:space="preserve">1.Утвердить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</w:t>
      </w:r>
      <w:r w:rsidRPr="00851C41">
        <w:rPr>
          <w:rFonts w:ascii="Times New Roman" w:hAnsi="Times New Roman" w:cs="Times New Roman"/>
          <w:bCs/>
          <w:sz w:val="28"/>
          <w:szCs w:val="28"/>
        </w:rPr>
        <w:t>труда 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</w:t>
      </w:r>
      <w:r w:rsidRPr="00851C41">
        <w:rPr>
          <w:rFonts w:ascii="Times New Roman" w:hAnsi="Times New Roman" w:cs="Times New Roman"/>
          <w:bCs/>
          <w:sz w:val="28"/>
          <w:szCs w:val="28"/>
        </w:rPr>
        <w:t>должности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м</w:t>
      </w:r>
      <w:r w:rsidRPr="00851C41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Александровский сельсовет </w:t>
      </w:r>
      <w:r w:rsidRPr="00851C41">
        <w:rPr>
          <w:rFonts w:ascii="Times New Roman" w:hAnsi="Times New Roman" w:cs="Times New Roman"/>
          <w:bCs/>
          <w:sz w:val="28"/>
          <w:szCs w:val="28"/>
        </w:rPr>
        <w:t>Саракташск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согласно приложению.</w:t>
      </w:r>
    </w:p>
    <w:p w:rsidR="004364DC" w:rsidRPr="00985335" w:rsidRDefault="004364DC" w:rsidP="0043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985335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4364DC" w:rsidRDefault="004364DC" w:rsidP="004364DC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3.</w:t>
      </w:r>
      <w:r w:rsidRPr="00985335">
        <w:rPr>
          <w:sz w:val="28"/>
          <w:szCs w:val="28"/>
        </w:rPr>
        <w:t xml:space="preserve">Контроль за исполнением настоящего решения возложить на </w:t>
      </w:r>
      <w:r w:rsidRPr="0098533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</w:t>
      </w:r>
      <w:r w:rsidR="005E2548">
        <w:rPr>
          <w:color w:val="000000"/>
          <w:sz w:val="28"/>
          <w:szCs w:val="28"/>
          <w:shd w:val="clear" w:color="auto" w:fill="FFFFFF"/>
        </w:rPr>
        <w:t>ения, законности, правопорядка (Пешкова О.В.</w:t>
      </w:r>
      <w:r w:rsidRPr="00985335">
        <w:rPr>
          <w:color w:val="000000"/>
          <w:sz w:val="28"/>
          <w:szCs w:val="28"/>
          <w:shd w:val="clear" w:color="auto" w:fill="FFFFFF"/>
        </w:rPr>
        <w:t>)</w:t>
      </w:r>
    </w:p>
    <w:p w:rsidR="004364DC" w:rsidRDefault="004364DC" w:rsidP="004364DC">
      <w:pPr>
        <w:tabs>
          <w:tab w:val="left" w:pos="1360"/>
        </w:tabs>
        <w:jc w:val="both"/>
        <w:rPr>
          <w:sz w:val="28"/>
          <w:szCs w:val="28"/>
        </w:rPr>
      </w:pPr>
    </w:p>
    <w:p w:rsidR="004364DC" w:rsidRPr="004364DC" w:rsidRDefault="004364DC" w:rsidP="004364DC">
      <w:pPr>
        <w:jc w:val="both"/>
        <w:rPr>
          <w:sz w:val="28"/>
          <w:szCs w:val="28"/>
        </w:rPr>
      </w:pPr>
      <w:r w:rsidRPr="006D26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D26D7">
        <w:rPr>
          <w:sz w:val="28"/>
          <w:szCs w:val="28"/>
        </w:rPr>
        <w:t xml:space="preserve"> </w:t>
      </w:r>
    </w:p>
    <w:p w:rsidR="004364DC" w:rsidRPr="00985335" w:rsidRDefault="004364DC" w:rsidP="004364DC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4364DC" w:rsidRPr="00985335" w:rsidRDefault="004364DC" w:rsidP="004364DC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Председатель Совета депутатов                          </w:t>
      </w:r>
      <w:r>
        <w:rPr>
          <w:sz w:val="28"/>
          <w:szCs w:val="28"/>
        </w:rPr>
        <w:t xml:space="preserve">                              Е.Д. Рябенко</w:t>
      </w:r>
      <w:r w:rsidRPr="00985335">
        <w:rPr>
          <w:sz w:val="28"/>
          <w:szCs w:val="28"/>
        </w:rPr>
        <w:t xml:space="preserve">   </w:t>
      </w:r>
    </w:p>
    <w:p w:rsidR="004364DC" w:rsidRPr="00985335" w:rsidRDefault="004364DC" w:rsidP="004364DC">
      <w:pPr>
        <w:jc w:val="both"/>
        <w:rPr>
          <w:sz w:val="28"/>
          <w:szCs w:val="28"/>
        </w:rPr>
      </w:pPr>
    </w:p>
    <w:p w:rsidR="004364DC" w:rsidRDefault="004364DC" w:rsidP="004364DC">
      <w:pPr>
        <w:jc w:val="both"/>
        <w:rPr>
          <w:sz w:val="28"/>
          <w:szCs w:val="28"/>
        </w:rPr>
      </w:pPr>
    </w:p>
    <w:p w:rsidR="004364DC" w:rsidRPr="00985335" w:rsidRDefault="004364DC" w:rsidP="004364DC">
      <w:pPr>
        <w:jc w:val="both"/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>Разослано: в дело, постоянной к</w:t>
      </w:r>
      <w:r w:rsidR="00964D8F">
        <w:rPr>
          <w:sz w:val="28"/>
          <w:szCs w:val="28"/>
        </w:rPr>
        <w:t xml:space="preserve">омиссии, прокуратуре </w:t>
      </w:r>
      <w:r w:rsidRPr="00985335">
        <w:rPr>
          <w:sz w:val="28"/>
          <w:szCs w:val="28"/>
        </w:rPr>
        <w:t xml:space="preserve"> района.</w:t>
      </w:r>
    </w:p>
    <w:p w:rsidR="004364DC" w:rsidRDefault="004364DC" w:rsidP="004364DC">
      <w:pPr>
        <w:jc w:val="center"/>
        <w:rPr>
          <w:b/>
          <w:bCs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548" w:rsidRDefault="005E2548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548" w:rsidRDefault="005E2548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548" w:rsidRDefault="005E2548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548" w:rsidRDefault="005E2548" w:rsidP="00436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548" w:rsidRDefault="005E2548" w:rsidP="004364DC">
      <w:pPr>
        <w:pStyle w:val="ae"/>
        <w:jc w:val="right"/>
        <w:rPr>
          <w:sz w:val="28"/>
          <w:szCs w:val="28"/>
        </w:rPr>
      </w:pPr>
    </w:p>
    <w:p w:rsidR="004364DC" w:rsidRPr="00985335" w:rsidRDefault="004364DC" w:rsidP="004364DC">
      <w:pPr>
        <w:pStyle w:val="ae"/>
        <w:jc w:val="right"/>
      </w:pPr>
      <w:r w:rsidRPr="00985335">
        <w:lastRenderedPageBreak/>
        <w:t xml:space="preserve">Приложение </w:t>
      </w:r>
    </w:p>
    <w:p w:rsidR="005E2548" w:rsidRDefault="005E2548" w:rsidP="005E2548">
      <w:pPr>
        <w:pStyle w:val="ae"/>
      </w:pPr>
      <w:r>
        <w:t xml:space="preserve">                                                                                                         </w:t>
      </w:r>
      <w:r w:rsidR="004364DC" w:rsidRPr="00985335">
        <w:t xml:space="preserve">к решению Совета </w:t>
      </w:r>
      <w:r>
        <w:t xml:space="preserve"> </w:t>
      </w:r>
      <w:r w:rsidR="004364DC" w:rsidRPr="00985335">
        <w:t>депутатов</w:t>
      </w:r>
    </w:p>
    <w:p w:rsidR="004364DC" w:rsidRPr="00985335" w:rsidRDefault="005E2548" w:rsidP="005E2548">
      <w:pPr>
        <w:pStyle w:val="ae"/>
      </w:pPr>
      <w:r>
        <w:t xml:space="preserve">                                                                                                       </w:t>
      </w:r>
      <w:r w:rsidR="004364DC" w:rsidRPr="00985335">
        <w:t xml:space="preserve"> </w:t>
      </w:r>
      <w:r>
        <w:t xml:space="preserve"> Александровского </w:t>
      </w:r>
      <w:r w:rsidR="004364DC" w:rsidRPr="00985335">
        <w:t>сельсовета</w:t>
      </w:r>
    </w:p>
    <w:p w:rsidR="004364DC" w:rsidRDefault="004364DC" w:rsidP="004364DC">
      <w:pPr>
        <w:pStyle w:val="ae"/>
        <w:jc w:val="right"/>
      </w:pPr>
      <w:r w:rsidRPr="00985335">
        <w:t xml:space="preserve">от </w:t>
      </w:r>
      <w:r w:rsidR="005E2548">
        <w:t>16 апреля  2018</w:t>
      </w:r>
      <w:r w:rsidRPr="00985335">
        <w:t xml:space="preserve"> года № </w:t>
      </w:r>
      <w:r w:rsidR="005E2548">
        <w:t>97</w:t>
      </w:r>
    </w:p>
    <w:p w:rsidR="005E2548" w:rsidRPr="00985335" w:rsidRDefault="005E2548" w:rsidP="004364DC">
      <w:pPr>
        <w:pStyle w:val="ae"/>
        <w:jc w:val="right"/>
        <w:rPr>
          <w:b/>
          <w:bCs/>
        </w:rPr>
      </w:pP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5E2548" w:rsidRDefault="005E2548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Александровский</w:t>
      </w:r>
      <w:r w:rsidR="004364D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12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5E2548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для непосредственного исполнения полномочий органов местного самоуправления.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месячного денежного вознаграждения (оклад);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денежного поощрения.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 денежному содержанию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должности  утверждаются решением Совета депутатов муниципального образования  </w:t>
      </w:r>
      <w:r w:rsidR="005E2548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</w:t>
      </w:r>
      <w:r w:rsidR="005E2548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в пределах фонда оплаты труда.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4364DC" w:rsidRPr="009037DF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замещающим старшие  </w:t>
      </w:r>
      <w:r w:rsidRPr="009037DF">
        <w:rPr>
          <w:rFonts w:ascii="Times New Roman" w:hAnsi="Times New Roman" w:cs="Times New Roman"/>
          <w:sz w:val="28"/>
          <w:szCs w:val="28"/>
        </w:rPr>
        <w:t>и младшие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- до 30 процентов должностного оклада;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</w:t>
      </w:r>
      <w:r w:rsidR="005E2548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распоряжении (приказе) должен быть указан срок, на который устанавливается надбавка.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4364DC" w:rsidRPr="009037DF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4.5.Распоряжением  главы администрации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Ежемесячная надбавка за выслугу лет устанавливается в процентах к должностному окладу лиц, замещающих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lastRenderedPageBreak/>
        <w:t>в следующих размерах: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13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4364DC" w:rsidRDefault="004364DC" w:rsidP="00A0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88F" w:rsidRDefault="004364DC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88F">
        <w:rPr>
          <w:rFonts w:ascii="Times New Roman" w:hAnsi="Times New Roman" w:cs="Times New Roman"/>
          <w:sz w:val="28"/>
          <w:szCs w:val="28"/>
        </w:rPr>
        <w:t>.1.Ежемесячное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Николаевский сельсовет за счет фонда оплаты труда в пределах утвержденных ассигнований по смете на текущий финансовый год и может быть установлено до 170 процентов денежного вознаграждения (должностного оклада).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Персональный размер ежемесячного денежного поощрения устанавливается на основании распоряжения главы администрации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своевременное и качественное выполнение функциональных обязанностей, определенных должностной инструкцией;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соблюдение финансовой дисциплины (для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служащих, в чьи должностные обязанности это входит);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Николаевский сельсовет;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своевременное рассмотрение обращений, заявлений и жалоб граждан;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6.5.5. отсутствие нарушения трудовой дисциплины и правил внутреннего трудового распорядка.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ежемесячное денежное поощрение снижается: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14" w:anchor="Par134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п. 7.5.1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5" w:anchor="Par135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п. 7.5.2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16" w:anchor="Par136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п. 7.5.3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r:id="rId17" w:anchor="Par137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п. 7.5.4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8" w:anchor="Par138" w:history="1">
        <w:r>
          <w:rPr>
            <w:rStyle w:val="aa"/>
            <w:rFonts w:ascii="Times New Roman" w:hAnsi="Times New Roman"/>
            <w:color w:val="0D0D0D"/>
            <w:sz w:val="28"/>
            <w:szCs w:val="28"/>
          </w:rPr>
          <w:t>п. 7.5.5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 Срок снижения размера ежемесячного денежного поощрения может быть установлен от одного до трех месяцев.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Ежемесячная надбавка за классный чин </w:t>
      </w: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Надбавка за классный чин устанавливается персонально каждому муниципальному служащему.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15%;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-классный чин 1 класса – 20%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4364DC" w:rsidRDefault="004364DC" w:rsidP="004364D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Дополнительные выплаты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денежного вознаграждения (должностного оклада)  может быть выплачена в случаях: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юбилейной даты: женщинам- 50 лет, 55 лет,  мужчинам – 50 лет, 60 лет;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рождением ребенка 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Материальная помощь выплачивается на основании распоряжения представителя нанимателя (работодателя).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88F" w:rsidRPr="00C37542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глав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A0088F" w:rsidRPr="00373887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празднику, установленным законодательством Российской Федерации.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оперативность, профессионализм в решении вопросов, входящих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компетенцию, добросовестное и качественное выполнение обязанностей, предусмотренных должностными инструкциями;</w:t>
      </w:r>
    </w:p>
    <w:p w:rsidR="00A0088F" w:rsidRPr="00373887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договоров,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м развитии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A0088F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Решение о выплате премии оформляется распоряжением главы района с указанием в нем конкретных размеров премий.</w:t>
      </w:r>
    </w:p>
    <w:p w:rsidR="00A0088F" w:rsidRDefault="00A0088F" w:rsidP="00A0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8.4.2. Премия по результатам работы за год выплачивается на основании постановления главы муниципального образования.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9" w:history="1">
        <w:r>
          <w:rPr>
            <w:rStyle w:val="aa"/>
            <w:rFonts w:ascii="Times New Roman" w:hAnsi="Times New Roman"/>
            <w:color w:val="262626"/>
            <w:sz w:val="28"/>
            <w:szCs w:val="28"/>
          </w:rPr>
          <w:t>статьей 77</w:t>
        </w:r>
      </w:hyperlink>
      <w:r w:rsidR="00A0088F"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20" w:history="1">
        <w:r>
          <w:rPr>
            <w:rStyle w:val="aa"/>
            <w:rFonts w:ascii="Times New Roman" w:hAnsi="Times New Roman"/>
            <w:color w:val="262626"/>
            <w:sz w:val="28"/>
            <w:szCs w:val="28"/>
          </w:rPr>
          <w:t>пп. 1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21" w:history="1">
        <w:r>
          <w:rPr>
            <w:rStyle w:val="aa"/>
            <w:rFonts w:ascii="Times New Roman" w:hAnsi="Times New Roman"/>
            <w:color w:val="262626"/>
            <w:sz w:val="28"/>
            <w:szCs w:val="28"/>
          </w:rPr>
          <w:t>2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22" w:history="1">
        <w:r>
          <w:rPr>
            <w:rStyle w:val="aa"/>
            <w:rFonts w:ascii="Times New Roman" w:hAnsi="Times New Roman"/>
            <w:color w:val="262626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4364DC" w:rsidRDefault="004364DC" w:rsidP="004364D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23" w:anchor="Par179" w:history="1">
        <w:r>
          <w:rPr>
            <w:rStyle w:val="aa"/>
            <w:rFonts w:ascii="Times New Roman" w:hAnsi="Times New Roman"/>
            <w:color w:val="262626"/>
            <w:sz w:val="28"/>
            <w:szCs w:val="28"/>
          </w:rPr>
          <w:t>пунктом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4364DC" w:rsidRDefault="004364DC" w:rsidP="00436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A0088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88F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64DC" w:rsidRDefault="00A0088F" w:rsidP="00A00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4364D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088F" w:rsidRDefault="00A0088F" w:rsidP="00A00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364DC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4364DC" w:rsidRDefault="00A0088F" w:rsidP="00A00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64DC">
        <w:rPr>
          <w:rFonts w:ascii="Times New Roman" w:hAnsi="Times New Roman" w:cs="Times New Roman"/>
          <w:sz w:val="28"/>
          <w:szCs w:val="28"/>
        </w:rPr>
        <w:t xml:space="preserve">оплаты труда 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A0088F">
        <w:rPr>
          <w:rFonts w:ascii="Times New Roman" w:hAnsi="Times New Roman" w:cs="Times New Roman"/>
          <w:sz w:val="28"/>
          <w:szCs w:val="28"/>
        </w:rPr>
        <w:t>16.04.2018г. № 97</w:t>
      </w:r>
    </w:p>
    <w:p w:rsidR="004364DC" w:rsidRPr="00890298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Pr="00890298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Pr="00890298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4364DC" w:rsidRPr="00890298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364DC" w:rsidRPr="00890298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4364DC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0088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Александровский </w:t>
      </w:r>
      <w:r w:rsidRPr="00890298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4364DC" w:rsidRPr="00890298" w:rsidRDefault="004364DC" w:rsidP="004364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DC" w:rsidRPr="00890298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593"/>
        <w:gridCol w:w="2856"/>
      </w:tblGrid>
      <w:tr w:rsidR="004364DC" w:rsidRPr="00890298" w:rsidTr="000123DD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90298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90298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90298" w:rsidRDefault="004364DC" w:rsidP="000123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364DC" w:rsidRPr="00890298" w:rsidTr="000123DD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90298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90298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4364DC" w:rsidRPr="00890298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Pr="008F3637" w:rsidRDefault="00A0088F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4364DC" w:rsidTr="000123DD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Default="00A0088F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4364DC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DC" w:rsidRDefault="004364DC" w:rsidP="000123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4DC" w:rsidRDefault="004364DC" w:rsidP="004364DC">
      <w:pPr>
        <w:rPr>
          <w:sz w:val="28"/>
          <w:szCs w:val="28"/>
        </w:rPr>
      </w:pPr>
    </w:p>
    <w:p w:rsidR="004364DC" w:rsidRDefault="004364DC" w:rsidP="004364DC"/>
    <w:p w:rsidR="00A81D31" w:rsidRDefault="00F70FFD" w:rsidP="004364D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</w:t>
      </w: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4364D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4364D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7F" w:rsidRDefault="00D32D7F" w:rsidP="00AC7AED">
      <w:r>
        <w:separator/>
      </w:r>
    </w:p>
  </w:endnote>
  <w:endnote w:type="continuationSeparator" w:id="0">
    <w:p w:rsidR="00D32D7F" w:rsidRDefault="00D32D7F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7F" w:rsidRDefault="00D32D7F" w:rsidP="00AC7AED">
      <w:r>
        <w:separator/>
      </w:r>
    </w:p>
  </w:footnote>
  <w:footnote w:type="continuationSeparator" w:id="0">
    <w:p w:rsidR="00D32D7F" w:rsidRDefault="00D32D7F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23DD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4932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2F3C3B"/>
    <w:rsid w:val="00331172"/>
    <w:rsid w:val="00351A03"/>
    <w:rsid w:val="0036680E"/>
    <w:rsid w:val="00373887"/>
    <w:rsid w:val="003762AD"/>
    <w:rsid w:val="0038089F"/>
    <w:rsid w:val="00380AAC"/>
    <w:rsid w:val="003818D6"/>
    <w:rsid w:val="00386139"/>
    <w:rsid w:val="003A4E2D"/>
    <w:rsid w:val="003B177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64DC"/>
    <w:rsid w:val="00444D61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E2548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D26D7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67F4C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51C41"/>
    <w:rsid w:val="00861533"/>
    <w:rsid w:val="008640BA"/>
    <w:rsid w:val="008645C4"/>
    <w:rsid w:val="00885C0C"/>
    <w:rsid w:val="008879C2"/>
    <w:rsid w:val="00890298"/>
    <w:rsid w:val="0089055C"/>
    <w:rsid w:val="008B0B2A"/>
    <w:rsid w:val="008B2304"/>
    <w:rsid w:val="008C6E79"/>
    <w:rsid w:val="008D4D58"/>
    <w:rsid w:val="008E0ACB"/>
    <w:rsid w:val="008F1A9F"/>
    <w:rsid w:val="008F3637"/>
    <w:rsid w:val="009037DF"/>
    <w:rsid w:val="00913EEF"/>
    <w:rsid w:val="00915A6C"/>
    <w:rsid w:val="00923EEA"/>
    <w:rsid w:val="00933D8C"/>
    <w:rsid w:val="009359D7"/>
    <w:rsid w:val="00940F07"/>
    <w:rsid w:val="00946D35"/>
    <w:rsid w:val="00964D8F"/>
    <w:rsid w:val="009674E8"/>
    <w:rsid w:val="00981129"/>
    <w:rsid w:val="00985335"/>
    <w:rsid w:val="00985512"/>
    <w:rsid w:val="00987E7C"/>
    <w:rsid w:val="00992B12"/>
    <w:rsid w:val="009A1363"/>
    <w:rsid w:val="009D5F19"/>
    <w:rsid w:val="009D6EC7"/>
    <w:rsid w:val="00A0088F"/>
    <w:rsid w:val="00A00D66"/>
    <w:rsid w:val="00A0341F"/>
    <w:rsid w:val="00A039E4"/>
    <w:rsid w:val="00A0432F"/>
    <w:rsid w:val="00A4279F"/>
    <w:rsid w:val="00A42871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5BF"/>
    <w:rsid w:val="00C13819"/>
    <w:rsid w:val="00C25E6A"/>
    <w:rsid w:val="00C352F9"/>
    <w:rsid w:val="00C37295"/>
    <w:rsid w:val="00C37542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32D7F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30C9E3-74EF-4808-B40B-B7C8AA5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paragraph" w:customStyle="1" w:styleId="ConsPlusCell">
    <w:name w:val="ConsPlusCell"/>
    <w:rsid w:val="0043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locked/>
    <w:rsid w:val="004364DC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9DBDF1065F578ABB7FBB51575F5B3049887D6E29C04D6B7A4E1C77788876DBS1E0F" TargetMode="External"/><Relationship Id="rId18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9DBDF1065F578ABB7FA55C4133063448872B6629CA4F392E11472A2F817C8C575639B774S4E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DBDF1065F578ABB7FBB51575F5B3049887D6E2FC640677A4E1C77788876DBS1E0F" TargetMode="External"/><Relationship Id="rId17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0" Type="http://schemas.openxmlformats.org/officeDocument/2006/relationships/hyperlink" Target="consultantplus://offline/ref=D99DBDF1065F578ABB7FA55C4133063448872B6629CA4F392E11472A2F817C8C575639B774S4E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03F16AA3806C46C0795BF826330A94D18AD971C61DC445A9096F44427113B5D8849F0BA5Ca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3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0" Type="http://schemas.openxmlformats.org/officeDocument/2006/relationships/hyperlink" Target="consultantplus://offline/ref=57103F16AA3806C46C0795BF826330A94D18A393146EDC445A9096F44452a7F" TargetMode="External"/><Relationship Id="rId19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03F16AA3806C46C0795BF826330A94D18AD941060DC445A9096F44427113B5D8849F3B35Ca2F" TargetMode="External"/><Relationship Id="rId14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2" Type="http://schemas.openxmlformats.org/officeDocument/2006/relationships/hyperlink" Target="consultantplus://offline/ref=D99DBDF1065F578ABB7FA55C4133063448872B6629CA4F392E11472A2FS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5488-E2D8-4EEE-8E81-BD3CD411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3392</Words>
  <Characters>19337</Characters>
  <Application>Microsoft Office Word</Application>
  <DocSecurity>0</DocSecurity>
  <Lines>161</Lines>
  <Paragraphs>45</Paragraphs>
  <ScaleCrop>false</ScaleCrop>
  <Company>1</Company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2018-04-13T06:37:00Z</cp:lastPrinted>
  <dcterms:created xsi:type="dcterms:W3CDTF">2018-05-10T15:44:00Z</dcterms:created>
  <dcterms:modified xsi:type="dcterms:W3CDTF">2018-05-10T15:44:00Z</dcterms:modified>
</cp:coreProperties>
</file>