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57" w:rsidRDefault="0084409C" w:rsidP="00AA3A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57" w:rsidRPr="00BF6EAB" w:rsidRDefault="00BF5E57" w:rsidP="00AA3A7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BF5E57" w:rsidRPr="00BF6EAB" w:rsidRDefault="00BF5E57" w:rsidP="00AA3A7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BF5E57" w:rsidRPr="00BF6EAB" w:rsidRDefault="00BF5E57" w:rsidP="00AA3A7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BF5E57" w:rsidRPr="00BF6EAB" w:rsidRDefault="00BF5E57" w:rsidP="00AA3A7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BF5E57" w:rsidRPr="00BF6EAB" w:rsidRDefault="00BF5E57" w:rsidP="00AA3A7D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BF6EAB">
        <w:rPr>
          <w:b/>
          <w:caps/>
          <w:sz w:val="32"/>
          <w:szCs w:val="32"/>
        </w:rPr>
        <w:t>Р А С П О Р Я Ж Е Н И Е</w:t>
      </w:r>
    </w:p>
    <w:p w:rsidR="00BF5E57" w:rsidRPr="00BF6EAB" w:rsidRDefault="00BF5E57" w:rsidP="00AA3A7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BF5E57" w:rsidRPr="00BF6EAB" w:rsidRDefault="00BF5E57" w:rsidP="00AA3A7D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BF5E57" w:rsidRPr="00BF6EAB" w:rsidRDefault="00BF5E57" w:rsidP="00AA3A7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01.02.2017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 Вторая Александровка                                           № 2-р</w:t>
      </w:r>
    </w:p>
    <w:p w:rsidR="00BF5E57" w:rsidRPr="008A0B8F" w:rsidRDefault="00BF5E57" w:rsidP="00AA3A7D">
      <w:pPr>
        <w:widowControl w:val="0"/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</w:p>
    <w:p w:rsidR="00BF5E57" w:rsidRPr="008A0B8F" w:rsidRDefault="00BF5E57" w:rsidP="00AA3A7D">
      <w:pPr>
        <w:widowControl w:val="0"/>
        <w:suppressAutoHyphens/>
        <w:autoSpaceDE w:val="0"/>
        <w:autoSpaceDN w:val="0"/>
        <w:adjustRightInd w:val="0"/>
        <w:ind w:left="-180" w:firstLine="180"/>
        <w:jc w:val="center"/>
        <w:rPr>
          <w:sz w:val="28"/>
          <w:szCs w:val="28"/>
        </w:rPr>
      </w:pPr>
    </w:p>
    <w:p w:rsidR="00BF5E57" w:rsidRPr="00AA3A7D" w:rsidRDefault="00BF5E57" w:rsidP="00AA3A7D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AA3A7D">
        <w:rPr>
          <w:bCs/>
          <w:sz w:val="28"/>
          <w:szCs w:val="28"/>
        </w:rPr>
        <w:t xml:space="preserve">учета бюджетных обязательств получателей средств </w:t>
      </w:r>
    </w:p>
    <w:p w:rsidR="00BF5E57" w:rsidRDefault="00BF5E57" w:rsidP="00AA3A7D">
      <w:pPr>
        <w:jc w:val="center"/>
        <w:rPr>
          <w:sz w:val="28"/>
          <w:szCs w:val="28"/>
        </w:rPr>
      </w:pPr>
      <w:r w:rsidRPr="00AA3A7D">
        <w:rPr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 xml:space="preserve"> </w:t>
      </w:r>
      <w:r w:rsidRPr="00AA3A7D">
        <w:rPr>
          <w:sz w:val="28"/>
          <w:szCs w:val="28"/>
        </w:rPr>
        <w:t xml:space="preserve">Александровский сельсовет </w:t>
      </w:r>
    </w:p>
    <w:p w:rsidR="00BF5E57" w:rsidRPr="00AA3A7D" w:rsidRDefault="00BF5E57" w:rsidP="00AA3A7D">
      <w:pPr>
        <w:jc w:val="center"/>
        <w:rPr>
          <w:sz w:val="28"/>
          <w:szCs w:val="28"/>
        </w:rPr>
      </w:pPr>
      <w:r w:rsidRPr="00AA3A7D">
        <w:rPr>
          <w:sz w:val="28"/>
          <w:szCs w:val="28"/>
        </w:rPr>
        <w:t>Саракташского района Оренбургской области</w:t>
      </w:r>
    </w:p>
    <w:p w:rsidR="00BF5E57" w:rsidRPr="008A0B8F" w:rsidRDefault="00BF5E57" w:rsidP="00AA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B8F">
        <w:rPr>
          <w:bCs/>
          <w:sz w:val="28"/>
          <w:szCs w:val="28"/>
        </w:rPr>
        <w:t xml:space="preserve"> </w:t>
      </w:r>
    </w:p>
    <w:p w:rsidR="00BF5E57" w:rsidRPr="008A0B8F" w:rsidRDefault="00BF5E57" w:rsidP="00AA3A7D">
      <w:pPr>
        <w:widowControl w:val="0"/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статьи 219 Бюджетного кодекса Российской Федерации, Устава муниципального образования Александровский сельсовет</w:t>
      </w:r>
    </w:p>
    <w:p w:rsidR="00BF5E57" w:rsidRDefault="00BF5E57" w:rsidP="00AA3A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 учета бюджетных обязательств получателей средств бюджета муниципального образования Александровский сельсовет Саракташского района Оренбургской области.</w:t>
      </w:r>
    </w:p>
    <w:p w:rsidR="00BF5E57" w:rsidRDefault="00BF5E57" w:rsidP="00AA3A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BF5E57" w:rsidRDefault="00BF5E57" w:rsidP="00AA3A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BF5E57" w:rsidRDefault="00BF5E57" w:rsidP="008D66A0">
      <w:pPr>
        <w:pStyle w:val="Default"/>
        <w:rPr>
          <w:sz w:val="28"/>
          <w:szCs w:val="28"/>
        </w:rPr>
      </w:pPr>
    </w:p>
    <w:p w:rsidR="00BF5E57" w:rsidRDefault="00BF5E57" w:rsidP="008D66A0">
      <w:pPr>
        <w:pStyle w:val="Default"/>
        <w:rPr>
          <w:sz w:val="28"/>
          <w:szCs w:val="28"/>
        </w:rPr>
      </w:pPr>
    </w:p>
    <w:p w:rsidR="00BF5E57" w:rsidRDefault="00BF5E57" w:rsidP="008D66A0">
      <w:pPr>
        <w:pStyle w:val="Default"/>
        <w:rPr>
          <w:sz w:val="28"/>
          <w:szCs w:val="28"/>
        </w:rPr>
      </w:pPr>
    </w:p>
    <w:p w:rsidR="00BF5E57" w:rsidRDefault="00BF5E57" w:rsidP="008D66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А.С. Ельчанин</w:t>
      </w:r>
    </w:p>
    <w:p w:rsidR="00BF5E57" w:rsidRDefault="00BF5E57" w:rsidP="008D66A0">
      <w:pPr>
        <w:pStyle w:val="Default"/>
        <w:rPr>
          <w:sz w:val="28"/>
          <w:szCs w:val="28"/>
        </w:rPr>
      </w:pPr>
    </w:p>
    <w:p w:rsidR="00BF5E57" w:rsidRDefault="00BF5E57" w:rsidP="008D66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сеьсовета, прокурору район, финотдел района</w:t>
      </w: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sz w:val="28"/>
          <w:szCs w:val="28"/>
        </w:rPr>
      </w:pPr>
    </w:p>
    <w:p w:rsidR="00BF5E57" w:rsidRDefault="00BF5E57" w:rsidP="00AA3A7D">
      <w:pPr>
        <w:pStyle w:val="Default"/>
        <w:rPr>
          <w:b/>
          <w:bCs/>
          <w:sz w:val="28"/>
          <w:szCs w:val="28"/>
        </w:rPr>
      </w:pPr>
    </w:p>
    <w:p w:rsidR="00BF5E57" w:rsidRDefault="00BF5E57" w:rsidP="00A66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BF5E57" w:rsidRDefault="00BF5E57" w:rsidP="00A66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распоряжению </w:t>
      </w:r>
    </w:p>
    <w:p w:rsidR="00BF5E57" w:rsidRDefault="00BF5E57" w:rsidP="008D66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администрации сельсовета</w:t>
      </w:r>
    </w:p>
    <w:p w:rsidR="00BF5E57" w:rsidRDefault="00BF5E57" w:rsidP="00A66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01.02.2017 г. № 2-р</w:t>
      </w:r>
    </w:p>
    <w:p w:rsidR="00BF5E57" w:rsidRDefault="00BF5E57" w:rsidP="00A664D0">
      <w:pPr>
        <w:pStyle w:val="Default"/>
        <w:jc w:val="center"/>
        <w:rPr>
          <w:b/>
          <w:bCs/>
          <w:sz w:val="28"/>
          <w:szCs w:val="28"/>
        </w:rPr>
      </w:pPr>
    </w:p>
    <w:p w:rsidR="00BF5E57" w:rsidRDefault="00BF5E57" w:rsidP="00A664D0">
      <w:pPr>
        <w:pStyle w:val="Default"/>
        <w:jc w:val="center"/>
        <w:rPr>
          <w:b/>
          <w:bCs/>
          <w:sz w:val="28"/>
          <w:szCs w:val="28"/>
        </w:rPr>
      </w:pPr>
    </w:p>
    <w:p w:rsidR="00BF5E57" w:rsidRDefault="00BF5E57" w:rsidP="00A664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F5E57" w:rsidRPr="00FA4F98" w:rsidRDefault="00BF5E57" w:rsidP="00FA4F98">
      <w:pPr>
        <w:pStyle w:val="Default"/>
        <w:jc w:val="center"/>
        <w:rPr>
          <w:b/>
          <w:sz w:val="28"/>
          <w:szCs w:val="28"/>
        </w:rPr>
      </w:pPr>
      <w:r w:rsidRPr="00FA4F98">
        <w:rPr>
          <w:b/>
          <w:sz w:val="28"/>
          <w:szCs w:val="28"/>
        </w:rPr>
        <w:t xml:space="preserve">учета бюджетных обязательств получателей средств бюджета </w:t>
      </w:r>
    </w:p>
    <w:p w:rsidR="00BF5E57" w:rsidRPr="00FA4F98" w:rsidRDefault="00BF5E57" w:rsidP="00FA4F98">
      <w:pPr>
        <w:pStyle w:val="Default"/>
        <w:jc w:val="center"/>
        <w:rPr>
          <w:b/>
          <w:sz w:val="28"/>
          <w:szCs w:val="28"/>
        </w:rPr>
      </w:pPr>
      <w:r w:rsidRPr="00FA4F98">
        <w:rPr>
          <w:b/>
          <w:sz w:val="28"/>
          <w:szCs w:val="28"/>
        </w:rPr>
        <w:t xml:space="preserve">муниципального образования Александровский сельсовет </w:t>
      </w:r>
    </w:p>
    <w:p w:rsidR="00BF5E57" w:rsidRPr="00FA4F98" w:rsidRDefault="00BF5E57" w:rsidP="00FA4F98">
      <w:pPr>
        <w:pStyle w:val="Default"/>
        <w:jc w:val="center"/>
        <w:rPr>
          <w:b/>
          <w:sz w:val="28"/>
          <w:szCs w:val="28"/>
        </w:rPr>
      </w:pPr>
      <w:r w:rsidRPr="00FA4F98">
        <w:rPr>
          <w:b/>
          <w:sz w:val="28"/>
          <w:szCs w:val="28"/>
        </w:rPr>
        <w:t>Саракташского района Оренбургской области</w:t>
      </w:r>
    </w:p>
    <w:p w:rsidR="00BF5E57" w:rsidRDefault="00BF5E57" w:rsidP="00A664D0">
      <w:pPr>
        <w:pStyle w:val="Default"/>
        <w:rPr>
          <w:b/>
          <w:bCs/>
          <w:sz w:val="28"/>
          <w:szCs w:val="28"/>
        </w:rPr>
      </w:pPr>
    </w:p>
    <w:p w:rsidR="00BF5E57" w:rsidRDefault="00BF5E57" w:rsidP="00102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учета бюджетных обязательств получателей средств бюджета муниципального образования Александровский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Александровский сельсовет Саракташского района Оренбургской области (далее Администрация).</w:t>
      </w:r>
    </w:p>
    <w:p w:rsidR="00BF5E57" w:rsidRPr="004302EB" w:rsidRDefault="00BF5E57" w:rsidP="00BC690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302EB">
        <w:rPr>
          <w:sz w:val="28"/>
          <w:szCs w:val="28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порядку.</w:t>
      </w:r>
    </w:p>
    <w:p w:rsidR="00BF5E57" w:rsidRDefault="00BF5E57" w:rsidP="00102FA0">
      <w:pPr>
        <w:ind w:firstLine="708"/>
        <w:jc w:val="both"/>
        <w:rPr>
          <w:sz w:val="28"/>
          <w:szCs w:val="28"/>
        </w:rPr>
      </w:pPr>
      <w:r w:rsidRPr="004302EB">
        <w:rPr>
          <w:sz w:val="28"/>
          <w:szCs w:val="28"/>
        </w:rPr>
        <w:t>Сведения о бюджетном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BF5E57" w:rsidRDefault="00BF5E57" w:rsidP="00CE6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электронного документооборота с применением электронной цифровой подписи Сведения об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BF5E57" w:rsidRPr="00CA5BB8" w:rsidRDefault="00BF5E57" w:rsidP="00CA5BB8">
      <w:pPr>
        <w:jc w:val="both"/>
        <w:rPr>
          <w:sz w:val="28"/>
          <w:szCs w:val="28"/>
        </w:rPr>
      </w:pPr>
      <w:r w:rsidRPr="004302EB">
        <w:rPr>
          <w:sz w:val="28"/>
          <w:szCs w:val="28"/>
        </w:rPr>
        <w:t xml:space="preserve">         Постановка на учет бюджетного обязательства и внесение изменений в поставленное на учет бюджетного обязательство осуществляется по </w:t>
      </w:r>
      <w:r>
        <w:rPr>
          <w:sz w:val="28"/>
          <w:szCs w:val="28"/>
        </w:rPr>
        <w:t xml:space="preserve">Сведениям о </w:t>
      </w:r>
      <w:r w:rsidRPr="004302EB">
        <w:rPr>
          <w:sz w:val="28"/>
          <w:szCs w:val="28"/>
        </w:rPr>
        <w:t>бюд</w:t>
      </w:r>
      <w:r>
        <w:rPr>
          <w:sz w:val="28"/>
          <w:szCs w:val="28"/>
        </w:rPr>
        <w:t>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BF5E57" w:rsidRDefault="00BF5E57" w:rsidP="00F23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средств бюджета с физическим лицом, не являющимся индивидуальным предпринимателем, </w:t>
      </w:r>
      <w:r w:rsidRPr="002122CD">
        <w:rPr>
          <w:sz w:val="28"/>
          <w:szCs w:val="28"/>
        </w:rPr>
        <w:t>формируются автоматически в ППО АСФК</w:t>
      </w:r>
      <w:r>
        <w:rPr>
          <w:sz w:val="28"/>
          <w:szCs w:val="28"/>
          <w:lang w:eastAsia="en-US"/>
        </w:rPr>
        <w:t xml:space="preserve"> и принимаются к учету на основании принятых к исполнению </w:t>
      </w:r>
      <w:r w:rsidRPr="00CA5BB8">
        <w:rPr>
          <w:sz w:val="28"/>
          <w:szCs w:val="28"/>
        </w:rPr>
        <w:t>специалистом отдела №31 Управления</w:t>
      </w:r>
      <w:r w:rsidRPr="00CA5BB8">
        <w:rPr>
          <w:sz w:val="28"/>
          <w:szCs w:val="28"/>
          <w:lang w:eastAsia="en-US"/>
        </w:rPr>
        <w:t xml:space="preserve"> документов для оплаты денежных обязательств, представленных</w:t>
      </w:r>
      <w:r>
        <w:rPr>
          <w:sz w:val="28"/>
          <w:szCs w:val="28"/>
          <w:lang w:eastAsia="en-US"/>
        </w:rPr>
        <w:t xml:space="preserve"> получателями средств бюджета в соответствии с Порядком санкционирования и в срок, установленный для проверки указанных документов.</w:t>
      </w:r>
      <w:r w:rsidRPr="00F23A7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 </w:t>
      </w:r>
    </w:p>
    <w:p w:rsidR="00BF5E57" w:rsidRDefault="00BF5E57" w:rsidP="00212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BF5E57" w:rsidRDefault="00BF5E57" w:rsidP="005F31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BF5E57" w:rsidRDefault="00BF5E57" w:rsidP="005F3186">
      <w:pPr>
        <w:pStyle w:val="Default"/>
        <w:ind w:firstLine="708"/>
        <w:jc w:val="both"/>
        <w:rPr>
          <w:sz w:val="28"/>
          <w:szCs w:val="28"/>
        </w:rPr>
      </w:pPr>
      <w:r w:rsidRPr="00762B8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бюджетном обязательстве, возникшем на основании муниципального контракта, направляются в отдел № 31  </w:t>
      </w:r>
      <w:r w:rsidRPr="008B542B">
        <w:rPr>
          <w:sz w:val="28"/>
          <w:szCs w:val="28"/>
        </w:rPr>
        <w:t xml:space="preserve">не позднее </w:t>
      </w:r>
      <w:r w:rsidRPr="002122CD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заключения муниципального контракта, договора с приложением копии указанного муниципального контракта, договора, созданной посредством его сканкопии или копии электронного документа</w:t>
      </w:r>
      <w:r w:rsidRPr="00CD5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контракта, договора.</w:t>
      </w:r>
    </w:p>
    <w:p w:rsidR="00BF5E57" w:rsidRDefault="00BF5E57" w:rsidP="005F3186">
      <w:pPr>
        <w:pStyle w:val="Default"/>
        <w:ind w:firstLine="708"/>
        <w:jc w:val="both"/>
        <w:rPr>
          <w:sz w:val="28"/>
          <w:szCs w:val="28"/>
        </w:rPr>
      </w:pPr>
      <w:r w:rsidRPr="00762B8C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BF5E57" w:rsidRPr="005F3186" w:rsidRDefault="00BF5E57" w:rsidP="005F31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 и при условии положительного результата проверки информации, подлежащей включению в реестр контрактов.</w:t>
      </w:r>
    </w:p>
    <w:p w:rsidR="00BF5E57" w:rsidRDefault="00BF5E57" w:rsidP="008B54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непревышение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BF5E57" w:rsidRDefault="00BF5E57" w:rsidP="008B54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BF5E57" w:rsidRDefault="00BF5E57" w:rsidP="008B54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BF5E57" w:rsidRDefault="00BF5E57" w:rsidP="008B54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BF5E57" w:rsidRDefault="00BF5E57" w:rsidP="00A43A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BF5E57" w:rsidRDefault="00BF5E57" w:rsidP="0010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BF5E57" w:rsidRDefault="00BF5E57" w:rsidP="00A43A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</w:t>
      </w:r>
      <w:r w:rsidRPr="00A43AF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оформленные в порядке, установленном в соответствии с бюджетным законодательством Российской Федерации.</w:t>
      </w:r>
    </w:p>
    <w:p w:rsidR="00BF5E57" w:rsidRDefault="00BF5E57" w:rsidP="00A43A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BF5E57" w:rsidRDefault="00BF5E57" w:rsidP="00A43A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бюджетное обязательство специалист отдела № 31 Управления посредством ППО «АСФК» осуществляет проверку на непревышение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часть бюджетного обязательства аннулируется без проведения проверки.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BF5E57" w:rsidRDefault="00BF5E57" w:rsidP="00987D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получателя средств отдел № 31 Управления предоставляет Справку об исполнении принятых на учет бюджетных обязательств.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принятых на учет бюджетных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обязательствах. 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обязательствах по муниципальным контрактам </w:t>
      </w:r>
      <w:r>
        <w:rPr>
          <w:sz w:val="28"/>
          <w:szCs w:val="28"/>
        </w:rPr>
        <w:lastRenderedPageBreak/>
        <w:t xml:space="preserve">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BF5E57" w:rsidRDefault="00BF5E57" w:rsidP="008367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sectPr w:rsidR="00BF5E57" w:rsidSect="00FA4F98">
      <w:pgSz w:w="11906" w:h="16838"/>
      <w:pgMar w:top="1258" w:right="566" w:bottom="107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1734"/>
    <w:multiLevelType w:val="hybridMultilevel"/>
    <w:tmpl w:val="2DC8E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0"/>
    <w:rsid w:val="000861FE"/>
    <w:rsid w:val="000A0FF5"/>
    <w:rsid w:val="000A112A"/>
    <w:rsid w:val="000E65B1"/>
    <w:rsid w:val="00102FA0"/>
    <w:rsid w:val="001037AE"/>
    <w:rsid w:val="001B62A5"/>
    <w:rsid w:val="002122CD"/>
    <w:rsid w:val="00227322"/>
    <w:rsid w:val="002D3649"/>
    <w:rsid w:val="00330F6F"/>
    <w:rsid w:val="00331086"/>
    <w:rsid w:val="0038392D"/>
    <w:rsid w:val="003C6E35"/>
    <w:rsid w:val="003D22E9"/>
    <w:rsid w:val="003F1BC7"/>
    <w:rsid w:val="004302EB"/>
    <w:rsid w:val="00430C89"/>
    <w:rsid w:val="0044762F"/>
    <w:rsid w:val="004560C3"/>
    <w:rsid w:val="004B7BC2"/>
    <w:rsid w:val="004C5405"/>
    <w:rsid w:val="004E3D6A"/>
    <w:rsid w:val="005B4B90"/>
    <w:rsid w:val="005D6C37"/>
    <w:rsid w:val="005F3186"/>
    <w:rsid w:val="00607EFB"/>
    <w:rsid w:val="006237F2"/>
    <w:rsid w:val="00684B8D"/>
    <w:rsid w:val="00685038"/>
    <w:rsid w:val="00713843"/>
    <w:rsid w:val="00714B58"/>
    <w:rsid w:val="00747FC7"/>
    <w:rsid w:val="0076021A"/>
    <w:rsid w:val="00762B8C"/>
    <w:rsid w:val="007F1E8A"/>
    <w:rsid w:val="0083671D"/>
    <w:rsid w:val="0084409C"/>
    <w:rsid w:val="008A0B8F"/>
    <w:rsid w:val="008B542B"/>
    <w:rsid w:val="008D66A0"/>
    <w:rsid w:val="008D7FAC"/>
    <w:rsid w:val="00987D96"/>
    <w:rsid w:val="00A11AB6"/>
    <w:rsid w:val="00A355BC"/>
    <w:rsid w:val="00A43AFB"/>
    <w:rsid w:val="00A664D0"/>
    <w:rsid w:val="00AA3A7D"/>
    <w:rsid w:val="00B01820"/>
    <w:rsid w:val="00B01CA6"/>
    <w:rsid w:val="00B369AC"/>
    <w:rsid w:val="00B75F7C"/>
    <w:rsid w:val="00B848F6"/>
    <w:rsid w:val="00BC3B52"/>
    <w:rsid w:val="00BC6904"/>
    <w:rsid w:val="00BD79D1"/>
    <w:rsid w:val="00BF5E57"/>
    <w:rsid w:val="00BF6EAB"/>
    <w:rsid w:val="00C11000"/>
    <w:rsid w:val="00CA5BB8"/>
    <w:rsid w:val="00CD5234"/>
    <w:rsid w:val="00CE6DFC"/>
    <w:rsid w:val="00D87C75"/>
    <w:rsid w:val="00DE09FB"/>
    <w:rsid w:val="00E1293A"/>
    <w:rsid w:val="00E230AA"/>
    <w:rsid w:val="00E82AFE"/>
    <w:rsid w:val="00E911D1"/>
    <w:rsid w:val="00F23A7A"/>
    <w:rsid w:val="00F34F3D"/>
    <w:rsid w:val="00F56E0F"/>
    <w:rsid w:val="00F922A0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DD0C1-AE3F-4D2D-973F-1C9B770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6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D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Иванченкова Нина Владимировна</dc:creator>
  <cp:keywords/>
  <dc:description/>
  <cp:lastModifiedBy>Надежда</cp:lastModifiedBy>
  <cp:revision>2</cp:revision>
  <cp:lastPrinted>2017-02-10T09:51:00Z</cp:lastPrinted>
  <dcterms:created xsi:type="dcterms:W3CDTF">2017-03-05T17:27:00Z</dcterms:created>
  <dcterms:modified xsi:type="dcterms:W3CDTF">2017-03-05T17:27:00Z</dcterms:modified>
</cp:coreProperties>
</file>